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E4ED9" w14:textId="77777777" w:rsidR="00E844B7" w:rsidRDefault="00000000">
      <w:pPr>
        <w:pStyle w:val="Heading1"/>
      </w:pPr>
      <w:r>
        <w:t xml:space="preserve">Title: </w:t>
      </w:r>
    </w:p>
    <w:p w14:paraId="4F83A383" w14:textId="77777777" w:rsidR="00E844B7" w:rsidRDefault="00000000">
      <w:r>
        <w:t>Estimation of Medical Diagnostic Likelihood Ratios Using Artificial Intelligence</w:t>
      </w:r>
    </w:p>
    <w:p w14:paraId="0824B9C7" w14:textId="77777777" w:rsidR="00E844B7" w:rsidRDefault="00E844B7"/>
    <w:p w14:paraId="03F7AAF6" w14:textId="77777777" w:rsidR="00E844B7" w:rsidRDefault="00000000">
      <w:pPr>
        <w:pStyle w:val="Heading1"/>
      </w:pPr>
      <w:r>
        <w:t>Authors:</w:t>
      </w:r>
    </w:p>
    <w:p w14:paraId="4F666486" w14:textId="77777777" w:rsidR="00E844B7" w:rsidRDefault="00000000">
      <w:r>
        <w:t>Paul Chong, MD, ORCID: ***</w:t>
      </w:r>
    </w:p>
    <w:p w14:paraId="262B5B9F" w14:textId="77777777" w:rsidR="00E844B7" w:rsidRDefault="00000000">
      <w:r>
        <w:t>Shuhan He, MD, ORCID: ***</w:t>
      </w:r>
    </w:p>
    <w:p w14:paraId="6866AEA9" w14:textId="77777777" w:rsidR="00E844B7" w:rsidRDefault="00000000">
      <w:r>
        <w:t>Kian Samadian, MD, ORCID: 0009-0008-5289-9325</w:t>
      </w:r>
    </w:p>
    <w:p w14:paraId="464789AC" w14:textId="77777777" w:rsidR="00E844B7" w:rsidRDefault="00000000">
      <w:r>
        <w:t>Amal Mohamed, MBBCh: 0009-0006-0281-8625</w:t>
      </w:r>
    </w:p>
    <w:p w14:paraId="41796420" w14:textId="77777777" w:rsidR="00E844B7" w:rsidRDefault="00000000">
      <w:r>
        <w:t>Boyu Peng MSc: 0009-0002-9470-8714</w:t>
      </w:r>
    </w:p>
    <w:p w14:paraId="6902F4E4" w14:textId="77777777" w:rsidR="00E844B7" w:rsidRDefault="00000000">
      <w:r>
        <w:t>Emma Chua: 0009-0000-4188-3864</w:t>
      </w:r>
    </w:p>
    <w:p w14:paraId="3179C3CB" w14:textId="77777777" w:rsidR="00E844B7" w:rsidRDefault="00000000">
      <w:r>
        <w:t>Cory Rohlfsen, MD, ORCID: 0009-0001-4229-6802</w:t>
      </w:r>
    </w:p>
    <w:p w14:paraId="27590AFB" w14:textId="77777777" w:rsidR="00E844B7" w:rsidRDefault="00000000">
      <w:r>
        <w:t xml:space="preserve">Brian W. Locke, MD MSc – ORCID </w:t>
      </w:r>
      <w:hyperlink r:id="rId5">
        <w:r w:rsidR="00E844B7">
          <w:rPr>
            <w:color w:val="467886"/>
            <w:u w:val="single"/>
          </w:rPr>
          <w:t>0000-0002-3588-5238</w:t>
        </w:r>
      </w:hyperlink>
    </w:p>
    <w:p w14:paraId="1E06F68F" w14:textId="77777777" w:rsidR="00E844B7" w:rsidRDefault="00E844B7"/>
    <w:p w14:paraId="0C2D8858" w14:textId="77777777" w:rsidR="00E844B7" w:rsidRDefault="00000000">
      <w:r>
        <w:rPr>
          <w:u w:val="single"/>
        </w:rPr>
        <w:t>Corresponding Author:</w:t>
      </w:r>
      <w:r>
        <w:t xml:space="preserve"> Brian Locke, MD MSc. Assistant Professor of Research, Shock Trauma Intensive Care Unit, Intermountain Medical Center. 5121 Cottonwood St, Murray, UT 84107. </w:t>
      </w:r>
      <w:hyperlink r:id="rId6">
        <w:r w:rsidR="00E844B7">
          <w:rPr>
            <w:color w:val="467886"/>
            <w:u w:val="single"/>
          </w:rPr>
          <w:t>brian.locke@imail.org</w:t>
        </w:r>
      </w:hyperlink>
      <w:r>
        <w:t xml:space="preserve"> </w:t>
      </w:r>
    </w:p>
    <w:p w14:paraId="49D45AE1" w14:textId="77777777" w:rsidR="00E844B7" w:rsidRDefault="00E844B7"/>
    <w:p w14:paraId="72AF4B71" w14:textId="77777777" w:rsidR="00E844B7" w:rsidRDefault="00000000">
      <w:pPr>
        <w:rPr>
          <w:u w:val="single"/>
        </w:rPr>
      </w:pPr>
      <w:r>
        <w:rPr>
          <w:u w:val="single"/>
        </w:rPr>
        <w:t xml:space="preserve">Affiliations: </w:t>
      </w:r>
    </w:p>
    <w:p w14:paraId="49EE28DC" w14:textId="77777777" w:rsidR="00E844B7" w:rsidRDefault="00000000">
      <w:pPr>
        <w:rPr>
          <w:i/>
        </w:rPr>
      </w:pPr>
      <w:r>
        <w:t>Paul Chong</w:t>
      </w:r>
      <w:proofErr w:type="gramStart"/>
      <w:r>
        <w:t>: ?</w:t>
      </w:r>
      <w:proofErr w:type="gramEnd"/>
      <w:r>
        <w:rPr>
          <w:i/>
          <w:sz w:val="16"/>
          <w:szCs w:val="16"/>
        </w:rPr>
        <w:t xml:space="preserve"> </w:t>
      </w:r>
      <w:r>
        <w:rPr>
          <w:i/>
        </w:rPr>
        <w:t>School of Osteopathic Medicine, Campbell University, Lillington, North Carolina</w:t>
      </w:r>
    </w:p>
    <w:p w14:paraId="50A24EAC" w14:textId="77777777" w:rsidR="00E844B7" w:rsidRDefault="00000000">
      <w:r>
        <w:t>Shuhan He: Departments of Emergency Medicine and Internal Medicine, Massachusetts General Hospital, Harvard Medical School; Boston, MA</w:t>
      </w:r>
    </w:p>
    <w:p w14:paraId="7DB0F2A6" w14:textId="77777777" w:rsidR="00E844B7" w:rsidRDefault="00000000">
      <w:r>
        <w:t>Kian Samadian: Department of Emergency Medicine, Massachusetts General Hospital, Harvard Medical School; Boston, MA</w:t>
      </w:r>
    </w:p>
    <w:p w14:paraId="0859C62A" w14:textId="77777777" w:rsidR="00E844B7" w:rsidRDefault="00000000">
      <w:r>
        <w:t>Amal Mohamed: Department of Emergency Medicine, Massachusetts General Hospital, Harvard Medical School; Boston, MA</w:t>
      </w:r>
    </w:p>
    <w:p w14:paraId="7713F679" w14:textId="77777777" w:rsidR="00E844B7" w:rsidRDefault="00000000">
      <w:r>
        <w:t>Boyu: MSDA Program, MGH Institute of Health Professionals, Boston, MA</w:t>
      </w:r>
    </w:p>
    <w:p w14:paraId="53E36928" w14:textId="77777777" w:rsidR="00E844B7" w:rsidRDefault="00000000">
      <w:r>
        <w:t>Emma Chua: Department of Natural Sciences, Pasadena City College, Pasadena, California</w:t>
      </w:r>
    </w:p>
    <w:p w14:paraId="5645FE45" w14:textId="77777777" w:rsidR="00E844B7" w:rsidRDefault="00000000">
      <w:r>
        <w:t>Cory Rohlfsen: Department of Medicine, University of Nebraska Medical Center</w:t>
      </w:r>
    </w:p>
    <w:p w14:paraId="563875A1" w14:textId="77777777" w:rsidR="00E844B7" w:rsidRDefault="00000000">
      <w:r>
        <w:t>Brian W Locke: Intermountain Medical Center, Department of Pulmonary and Critical Care.</w:t>
      </w:r>
    </w:p>
    <w:p w14:paraId="4F059627" w14:textId="77777777" w:rsidR="00E844B7" w:rsidRDefault="00E844B7"/>
    <w:p w14:paraId="245E28E4" w14:textId="77777777" w:rsidR="00E844B7" w:rsidRDefault="00E844B7"/>
    <w:p w14:paraId="4B537AAF" w14:textId="77777777" w:rsidR="00E844B7" w:rsidRDefault="00000000">
      <w:pPr>
        <w:rPr>
          <w:b/>
        </w:rPr>
      </w:pPr>
      <w:r>
        <w:rPr>
          <w:b/>
        </w:rPr>
        <w:t>Financial Support</w:t>
      </w:r>
    </w:p>
    <w:p w14:paraId="5C966CD4" w14:textId="77777777" w:rsidR="00E844B7" w:rsidRDefault="00000000">
      <w:r>
        <w:t>This research was supported by a grant from the Intermountain Fund (B.W.L.)</w:t>
      </w:r>
    </w:p>
    <w:p w14:paraId="11D9F861" w14:textId="77777777" w:rsidR="00E844B7" w:rsidRDefault="00E844B7">
      <w:pPr>
        <w:rPr>
          <w:b/>
        </w:rPr>
      </w:pPr>
    </w:p>
    <w:p w14:paraId="721A6246" w14:textId="77777777" w:rsidR="00E844B7" w:rsidRDefault="00000000">
      <w:pPr>
        <w:rPr>
          <w:b/>
        </w:rPr>
      </w:pPr>
      <w:r>
        <w:rPr>
          <w:b/>
        </w:rPr>
        <w:t>Conflicts of Interest</w:t>
      </w:r>
    </w:p>
    <w:p w14:paraId="79390ABE" w14:textId="77777777" w:rsidR="00E844B7" w:rsidRDefault="00000000">
      <w:r>
        <w:t xml:space="preserve">B.W.L. claims an equity interest in Mountain Biometrics, a startup focused on machine learning medical time series data. </w:t>
      </w:r>
    </w:p>
    <w:p w14:paraId="1C5E09D8" w14:textId="77777777" w:rsidR="00E844B7" w:rsidRDefault="00E844B7"/>
    <w:p w14:paraId="5EAC6FD2" w14:textId="77777777" w:rsidR="00E844B7" w:rsidRDefault="00E844B7"/>
    <w:p w14:paraId="184AA8A7" w14:textId="77777777" w:rsidR="00E844B7" w:rsidRDefault="00000000">
      <w:pPr>
        <w:spacing w:after="160" w:line="278" w:lineRule="auto"/>
        <w:rPr>
          <w:b/>
        </w:rPr>
      </w:pPr>
      <w:r>
        <w:br w:type="page"/>
      </w:r>
    </w:p>
    <w:p w14:paraId="0334CE96" w14:textId="77777777" w:rsidR="00E844B7" w:rsidRDefault="00000000">
      <w:r>
        <w:rPr>
          <w:b/>
        </w:rPr>
        <w:lastRenderedPageBreak/>
        <w:t xml:space="preserve">Description: </w:t>
      </w:r>
      <w:r>
        <w:t>(1-2 sentences)</w:t>
      </w:r>
    </w:p>
    <w:p w14:paraId="1BE601A6" w14:textId="24CAE185" w:rsidR="00E844B7" w:rsidRDefault="00000000">
      <w:r>
        <w:t xml:space="preserve">Large language model-estimated diagnostic likelihood ratios showed negligible bias bounded </w:t>
      </w:r>
      <w:del w:id="0" w:author="Brian Locke" w:date="2025-10-21T09:31:00Z" w16du:dateUtc="2025-10-21T14:31:00Z">
        <w:r w:rsidDel="00617E10">
          <w:delText xml:space="preserve">dispersion </w:delText>
        </w:r>
      </w:del>
      <w:ins w:id="1" w:author="Brian Locke" w:date="2025-10-21T09:31:00Z" w16du:dateUtc="2025-10-21T14:31:00Z">
        <w:r w:rsidR="00617E10">
          <w:t>dis</w:t>
        </w:r>
        <w:r w:rsidR="00617E10">
          <w:t>agreement</w:t>
        </w:r>
        <w:r w:rsidR="00617E10">
          <w:t xml:space="preserve"> </w:t>
        </w:r>
      </w:ins>
      <w:r>
        <w:t>with 700 literature-reported likelihood ratios, demonstrating their potential to supply</w:t>
      </w:r>
      <w:ins w:id="2" w:author="Brian Locke" w:date="2025-10-21T09:31:00Z" w16du:dateUtc="2025-10-21T14:31:00Z">
        <w:r w:rsidR="00617E10">
          <w:t xml:space="preserve"> </w:t>
        </w:r>
      </w:ins>
      <w:del w:id="3" w:author="Brian Locke" w:date="2025-10-21T09:31:00Z" w16du:dateUtc="2025-10-21T14:31:00Z">
        <w:r w:rsidDel="00617E10">
          <w:delText xml:space="preserve"> </w:delText>
        </w:r>
        <w:commentRangeStart w:id="4"/>
        <w:r w:rsidDel="00617E10">
          <w:delText xml:space="preserve">auditable </w:delText>
        </w:r>
      </w:del>
      <w:commentRangeEnd w:id="4"/>
      <w:r w:rsidR="00F910C1">
        <w:rPr>
          <w:rStyle w:val="CommentReference"/>
        </w:rPr>
        <w:commentReference w:id="4"/>
      </w:r>
      <w:r>
        <w:t xml:space="preserve">evidence weights for Bayesian reasoning in clinical diagnosis. </w:t>
      </w:r>
    </w:p>
    <w:p w14:paraId="61D9F6C6" w14:textId="77777777" w:rsidR="00E844B7" w:rsidRDefault="00E844B7"/>
    <w:p w14:paraId="01DD06FD" w14:textId="77777777" w:rsidR="00E844B7" w:rsidRDefault="00000000">
      <w:pPr>
        <w:spacing w:after="160" w:line="278" w:lineRule="auto"/>
        <w:rPr>
          <w:b/>
          <w:color w:val="0D0D0D"/>
        </w:rPr>
      </w:pPr>
      <w:r>
        <w:br w:type="page"/>
      </w:r>
    </w:p>
    <w:p w14:paraId="1761D175" w14:textId="77777777" w:rsidR="00E844B7" w:rsidRDefault="00000000">
      <w:pPr>
        <w:pStyle w:val="Heading1"/>
      </w:pPr>
      <w:r>
        <w:lastRenderedPageBreak/>
        <w:t xml:space="preserve">Abstract: </w:t>
      </w:r>
      <w:r>
        <w:rPr>
          <w:b w:val="0"/>
        </w:rPr>
        <w:t>(***/300 words)</w:t>
      </w:r>
    </w:p>
    <w:p w14:paraId="1EAD3C2A" w14:textId="77777777" w:rsidR="00E844B7" w:rsidRDefault="00E844B7">
      <w:pPr>
        <w:rPr>
          <w:i/>
        </w:rPr>
      </w:pPr>
    </w:p>
    <w:p w14:paraId="76E9ECBF" w14:textId="77777777" w:rsidR="00E844B7" w:rsidRDefault="00000000">
      <w:pPr>
        <w:rPr>
          <w:i/>
        </w:rPr>
      </w:pPr>
      <w:r>
        <w:rPr>
          <w:i/>
        </w:rPr>
        <w:t>Introduction</w:t>
      </w:r>
    </w:p>
    <w:p w14:paraId="072C6542" w14:textId="2849447D" w:rsidR="00E844B7" w:rsidRDefault="00000000">
      <w:pPr>
        <w:rPr>
          <w:i/>
        </w:rPr>
      </w:pPr>
      <w:r>
        <w:t>Accurate, context-appropriate likelihood ratios (LRs) are required to apply Bayesian reasoning in clinical diagnosis, yet empiric LR</w:t>
      </w:r>
      <w:ins w:id="5" w:author="Brian Locke" w:date="2025-10-17T17:05:00Z" w16du:dateUtc="2025-10-17T23:05:00Z">
        <w:r w:rsidR="002D6CB4">
          <w:t xml:space="preserve"> estimates</w:t>
        </w:r>
      </w:ins>
      <w:del w:id="6" w:author="Brian Locke" w:date="2025-10-17T17:05:00Z" w16du:dateUtc="2025-10-17T23:05:00Z">
        <w:r w:rsidDel="002D6CB4">
          <w:delText>s</w:delText>
        </w:r>
      </w:del>
      <w:r>
        <w:t xml:space="preserve"> are scarce because diagnostic test accuracy studies are</w:t>
      </w:r>
      <w:del w:id="7" w:author="Brian Locke" w:date="2025-10-17T17:05:00Z" w16du:dateUtc="2025-10-17T23:05:00Z">
        <w:r w:rsidDel="002D6CB4">
          <w:delText xml:space="preserve"> costly and</w:delText>
        </w:r>
      </w:del>
      <w:r>
        <w:t xml:space="preserve"> onerous to perform. </w:t>
      </w:r>
      <w:commentRangeStart w:id="8"/>
      <w:r>
        <w:t>Large language models (LLM) may be able to estimate diagnostic LRs by drawing on indirect or inferred clinical associations.</w:t>
      </w:r>
      <w:commentRangeEnd w:id="8"/>
      <w:r w:rsidR="00F910C1">
        <w:rPr>
          <w:rStyle w:val="CommentReference"/>
        </w:rPr>
        <w:commentReference w:id="8"/>
      </w:r>
    </w:p>
    <w:p w14:paraId="4D3550D8" w14:textId="77777777" w:rsidR="00E844B7" w:rsidRDefault="00E844B7">
      <w:pPr>
        <w:rPr>
          <w:i/>
        </w:rPr>
      </w:pPr>
    </w:p>
    <w:p w14:paraId="116B4D55" w14:textId="77777777" w:rsidR="00E844B7" w:rsidRDefault="00000000">
      <w:pPr>
        <w:rPr>
          <w:i/>
        </w:rPr>
      </w:pPr>
      <w:r>
        <w:rPr>
          <w:i/>
        </w:rPr>
        <w:t>Methods</w:t>
      </w:r>
    </w:p>
    <w:p w14:paraId="5C8267B4" w14:textId="2C3D4D25" w:rsidR="00E844B7" w:rsidRPr="00144E79" w:rsidRDefault="00000000">
      <w:bookmarkStart w:id="9" w:name="_n4mpir9jwtwx" w:colFirst="0" w:colLast="0"/>
      <w:bookmarkEnd w:id="9"/>
      <w:r>
        <w:t>We</w:t>
      </w:r>
      <w:ins w:id="10" w:author="Brian Locke" w:date="2025-10-17T20:11:00Z" w16du:dateUtc="2025-10-18T02:11:00Z">
        <w:r w:rsidR="009E1682">
          <w:t xml:space="preserve"> served a few-shot prompt to</w:t>
        </w:r>
      </w:ins>
      <w:ins w:id="11" w:author="Brian Locke" w:date="2025-10-17T17:06:00Z" w16du:dateUtc="2025-10-17T23:06:00Z">
        <w:r w:rsidR="002D6CB4">
          <w:t xml:space="preserve"> elicit numeric </w:t>
        </w:r>
      </w:ins>
      <w:del w:id="12" w:author="Brian Locke" w:date="2025-10-17T17:06:00Z" w16du:dateUtc="2025-10-17T23:06:00Z">
        <w:r w:rsidDel="002D6CB4">
          <w:delText xml:space="preserve"> compared LLM-estimated </w:delText>
        </w:r>
      </w:del>
      <w:r>
        <w:t>LR</w:t>
      </w:r>
      <w:ins w:id="13" w:author="Brian Locke" w:date="2025-10-17T20:12:00Z" w16du:dateUtc="2025-10-18T02:12:00Z">
        <w:r w:rsidR="009E1682">
          <w:t xml:space="preserve"> estimates</w:t>
        </w:r>
      </w:ins>
      <w:del w:id="14" w:author="Brian Locke" w:date="2025-10-17T20:12:00Z" w16du:dateUtc="2025-10-18T02:12:00Z">
        <w:r w:rsidDel="009E1682">
          <w:delText>s</w:delText>
        </w:r>
      </w:del>
      <w:r>
        <w:t xml:space="preserve"> from three OpenAI models (GPT-4o, o3, GPT-5)</w:t>
      </w:r>
      <w:ins w:id="15" w:author="Brian Locke" w:date="2025-10-17T17:06:00Z" w16du:dateUtc="2025-10-17T23:06:00Z">
        <w:r w:rsidR="002D6CB4">
          <w:t xml:space="preserve"> and </w:t>
        </w:r>
      </w:ins>
      <w:del w:id="16" w:author="Brian Locke" w:date="2025-10-17T17:06:00Z" w16du:dateUtc="2025-10-17T23:06:00Z">
        <w:r w:rsidDel="002D6CB4">
          <w:delText xml:space="preserve"> </w:delText>
        </w:r>
      </w:del>
      <w:ins w:id="17" w:author="Brian Locke" w:date="2025-10-17T17:06:00Z" w16du:dateUtc="2025-10-17T23:06:00Z">
        <w:r w:rsidR="002D6CB4">
          <w:t>compared them with</w:t>
        </w:r>
      </w:ins>
      <w:del w:id="18" w:author="Brian Locke" w:date="2025-10-17T17:06:00Z" w16du:dateUtc="2025-10-17T23:06:00Z">
        <w:r w:rsidDel="002D6CB4">
          <w:delText>with</w:delText>
        </w:r>
      </w:del>
      <w:r>
        <w:t xml:space="preserve"> all literature-reported values curated by TheNNT.com. </w:t>
      </w:r>
      <w:del w:id="19" w:author="Brian Locke" w:date="2025-10-17T20:12:00Z" w16du:dateUtc="2025-10-18T02:12:00Z">
        <w:r w:rsidDel="009E1682">
          <w:delText xml:space="preserve">A few-shot prompt was served to each LLM to elicit numerical LR estimates. </w:delText>
        </w:r>
      </w:del>
      <w:r>
        <w:t>Agreement was evaluated using Bland-Altman analysis for mean bias and multiplicative limits of agreement.</w:t>
      </w:r>
      <w:ins w:id="20" w:author="Brian Locke" w:date="2025-10-21T09:45:00Z" w16du:dateUtc="2025-10-21T14:45:00Z">
        <w:r w:rsidR="001471BA">
          <w:t xml:space="preserve"> </w:t>
        </w:r>
      </w:ins>
      <w:ins w:id="21" w:author="Brian Locke" w:date="2025-10-21T10:01:00Z">
        <w:r w:rsidR="00F635DC" w:rsidRPr="00F635DC">
          <w:rPr>
            <w:rPrChange w:id="22" w:author="Brian Locke" w:date="2025-10-21T10:01:00Z" w16du:dateUtc="2025-10-21T15:01:00Z">
              <w:rPr>
                <w:i/>
                <w:iCs/>
              </w:rPr>
            </w:rPrChange>
          </w:rPr>
          <w:t xml:space="preserve">Agreement was </w:t>
        </w:r>
      </w:ins>
      <w:proofErr w:type="spellStart"/>
      <w:ins w:id="23" w:author="Brian Locke" w:date="2025-10-21T11:35:00Z" w16du:dateUtc="2025-10-21T16:35:00Z">
        <w:r w:rsidR="00365E4F">
          <w:t>subgrouped</w:t>
        </w:r>
      </w:ins>
      <w:proofErr w:type="spellEnd"/>
      <w:ins w:id="24" w:author="Brian Locke" w:date="2025-10-21T10:01:00Z" w16du:dateUtc="2025-10-21T15:01:00Z">
        <w:r w:rsidR="00F635DC">
          <w:t xml:space="preserve"> by </w:t>
        </w:r>
      </w:ins>
      <w:ins w:id="25" w:author="Brian Locke" w:date="2025-10-21T10:01:00Z">
        <w:r w:rsidR="00F635DC" w:rsidRPr="00F635DC">
          <w:rPr>
            <w:rPrChange w:id="26" w:author="Brian Locke" w:date="2025-10-21T10:01:00Z" w16du:dateUtc="2025-10-21T15:01:00Z">
              <w:rPr>
                <w:i/>
                <w:iCs/>
              </w:rPr>
            </w:rPrChange>
          </w:rPr>
          <w:t>finding type and</w:t>
        </w:r>
      </w:ins>
      <w:ins w:id="27" w:author="Brian Locke" w:date="2025-10-21T10:01:00Z" w16du:dateUtc="2025-10-21T15:01:00Z">
        <w:r w:rsidR="00F635DC">
          <w:t xml:space="preserve"> evaluated</w:t>
        </w:r>
      </w:ins>
      <w:ins w:id="28" w:author="Brian Locke" w:date="2025-10-21T10:01:00Z">
        <w:r w:rsidR="00F635DC" w:rsidRPr="00F635DC">
          <w:rPr>
            <w:rPrChange w:id="29" w:author="Brian Locke" w:date="2025-10-21T10:01:00Z" w16du:dateUtc="2025-10-21T15:01:00Z">
              <w:rPr>
                <w:i/>
                <w:iCs/>
              </w:rPr>
            </w:rPrChange>
          </w:rPr>
          <w:t xml:space="preserve"> by qualitative evidence strength </w:t>
        </w:r>
      </w:ins>
      <w:ins w:id="30" w:author="Brian Locke" w:date="2025-10-21T10:02:00Z" w16du:dateUtc="2025-10-21T15:02:00Z">
        <w:r w:rsidR="00F635DC">
          <w:t xml:space="preserve">using </w:t>
        </w:r>
      </w:ins>
      <w:ins w:id="31" w:author="Brian Locke" w:date="2025-10-21T10:01:00Z">
        <w:r w:rsidR="00F635DC" w:rsidRPr="00F635DC">
          <w:rPr>
            <w:rPrChange w:id="32" w:author="Brian Locke" w:date="2025-10-21T10:01:00Z" w16du:dateUtc="2025-10-21T15:01:00Z">
              <w:rPr>
                <w:i/>
                <w:iCs/>
              </w:rPr>
            </w:rPrChange>
          </w:rPr>
          <w:t>weighted κ</w:t>
        </w:r>
      </w:ins>
      <w:ins w:id="33" w:author="Brian Locke" w:date="2025-10-21T10:02:00Z" w16du:dateUtc="2025-10-21T15:02:00Z">
        <w:r w:rsidR="00F635DC">
          <w:t>.</w:t>
        </w:r>
      </w:ins>
      <w:del w:id="34" w:author="Brian Locke" w:date="2025-10-21T09:45:00Z" w16du:dateUtc="2025-10-21T14:45:00Z">
        <w:r w:rsidDel="001471BA">
          <w:delText xml:space="preserve"> </w:delText>
        </w:r>
      </w:del>
    </w:p>
    <w:p w14:paraId="11D15C94" w14:textId="77777777" w:rsidR="00E844B7" w:rsidRDefault="00E844B7"/>
    <w:p w14:paraId="27D95ABB" w14:textId="77777777" w:rsidR="00E844B7" w:rsidRDefault="00000000">
      <w:pPr>
        <w:rPr>
          <w:i/>
        </w:rPr>
      </w:pPr>
      <w:r>
        <w:rPr>
          <w:i/>
        </w:rPr>
        <w:t>Results</w:t>
      </w:r>
    </w:p>
    <w:p w14:paraId="587A7DEA" w14:textId="77777777" w:rsidR="00E844B7" w:rsidRDefault="00000000">
      <w:r>
        <w:t xml:space="preserve">We compiled 700 literature-reported LRs for 30 conditions. Most involved signs/symptoms (59%), historical elements (19%), or test results (16%). Reported LRs clustered near 1 (geometric mean 1.21, interquartile range 0.7 to 2.2). All models showed negligible mean bias. GPT-5 had the narrowest 95% limits of agreement (0.26x to 3.7x) versus o3 (0.23x to 4.28x) and GPT-4o (0.23x to 4.53x). GPT-5 limits were significantly narrower than o3 and GPT-4o (P &lt; 0.001 for each comparison). Agreement varied by finding type, with laboratory test LRs varying more from reported estimates than history, signs/symptoms, or imaging. </w:t>
      </w:r>
    </w:p>
    <w:p w14:paraId="6E3D6CDF" w14:textId="77777777" w:rsidR="00E844B7" w:rsidRDefault="00E844B7"/>
    <w:p w14:paraId="4586924F" w14:textId="77777777" w:rsidR="00E844B7" w:rsidRDefault="00000000">
      <w:pPr>
        <w:rPr>
          <w:i/>
        </w:rPr>
      </w:pPr>
      <w:r>
        <w:rPr>
          <w:i/>
        </w:rPr>
        <w:t>Conclusions</w:t>
      </w:r>
    </w:p>
    <w:p w14:paraId="56A7BEBC" w14:textId="77777777" w:rsidR="00E844B7" w:rsidRDefault="00000000">
      <w:r>
        <w:t xml:space="preserve">Modern LLMs can estimate diagnostic LRs with very low bias and bounded dispersion, with newer models producing estimates more closely approximating values from the literature. </w:t>
      </w:r>
    </w:p>
    <w:p w14:paraId="7C4D0A8F" w14:textId="223BA409" w:rsidR="00E844B7" w:rsidRDefault="00000000">
      <w:pPr>
        <w:rPr>
          <w:b/>
        </w:rPr>
      </w:pPr>
      <w:r>
        <w:t xml:space="preserve">These results indicate significant potential for integrating generative AI into clinical diagnostic workflows and decision support, particularly in settings where empirical data are limited, outdated, or unavailable. By </w:t>
      </w:r>
      <w:ins w:id="35" w:author="Brian Locke" w:date="2025-10-21T10:00:00Z" w16du:dateUtc="2025-10-21T15:00:00Z">
        <w:r w:rsidR="00F635DC">
          <w:t xml:space="preserve">easily </w:t>
        </w:r>
      </w:ins>
      <w:r>
        <w:t>supplying</w:t>
      </w:r>
      <w:del w:id="36" w:author="Brian Locke" w:date="2025-10-21T10:00:00Z" w16du:dateUtc="2025-10-21T15:00:00Z">
        <w:r w:rsidDel="00F635DC">
          <w:delText xml:space="preserve"> </w:delText>
        </w:r>
      </w:del>
      <w:del w:id="37" w:author="Brian Locke" w:date="2025-10-21T09:59:00Z" w16du:dateUtc="2025-10-21T14:59:00Z">
        <w:r w:rsidDel="00F635DC">
          <w:delText xml:space="preserve">auditable </w:delText>
        </w:r>
      </w:del>
      <w:ins w:id="38" w:author="Brian Locke" w:date="2025-10-21T10:00:00Z" w16du:dateUtc="2025-10-21T15:00:00Z">
        <w:r w:rsidR="00F635DC">
          <w:t xml:space="preserve"> context-specific </w:t>
        </w:r>
      </w:ins>
      <w:r>
        <w:t xml:space="preserve">likelihood ratios, LLMs could enable scalable Bayesian updating at the point of care and serve as prior hypotheses for </w:t>
      </w:r>
      <w:commentRangeStart w:id="39"/>
      <w:r>
        <w:t>future diagnostic studies.</w:t>
      </w:r>
      <w:commentRangeEnd w:id="39"/>
      <w:r w:rsidR="009E1682">
        <w:rPr>
          <w:rStyle w:val="CommentReference"/>
        </w:rPr>
        <w:commentReference w:id="39"/>
      </w:r>
    </w:p>
    <w:p w14:paraId="329B0F1B" w14:textId="77777777" w:rsidR="00E844B7" w:rsidRDefault="00E844B7">
      <w:pPr>
        <w:rPr>
          <w:b/>
        </w:rPr>
      </w:pPr>
    </w:p>
    <w:p w14:paraId="019F3BBB" w14:textId="77777777" w:rsidR="00E844B7" w:rsidRDefault="00000000">
      <w:pPr>
        <w:spacing w:after="160" w:line="278" w:lineRule="auto"/>
      </w:pPr>
      <w:r>
        <w:br w:type="page"/>
      </w:r>
    </w:p>
    <w:p w14:paraId="54C31BE5" w14:textId="77777777" w:rsidR="00E844B7" w:rsidRDefault="00000000">
      <w:pPr>
        <w:pStyle w:val="Heading1"/>
      </w:pPr>
      <w:r>
        <w:lastRenderedPageBreak/>
        <w:t>Introduction:</w:t>
      </w:r>
    </w:p>
    <w:p w14:paraId="5C120B6A" w14:textId="77777777" w:rsidR="00E844B7" w:rsidRDefault="00E844B7"/>
    <w:p w14:paraId="3B4CC40A" w14:textId="77777777" w:rsidR="00E844B7" w:rsidRDefault="00000000">
      <w:pPr>
        <w:rPr>
          <w:vertAlign w:val="superscript"/>
        </w:rPr>
      </w:pPr>
      <w:r>
        <w:t>Medical diagnosis requires integrating history, examination, and test findings to identify the condition that best explains a patient’s presentation</w:t>
      </w:r>
      <w:r>
        <w:rPr>
          <w:vertAlign w:val="superscript"/>
        </w:rPr>
        <w:t>1,2</w:t>
      </w:r>
      <w:r>
        <w:t>. Bayesian reasoning provides a principled framework for this task because it is information-efficient, broadly applicable, and transparent.</w:t>
      </w:r>
      <w:r>
        <w:rPr>
          <w:vertAlign w:val="superscript"/>
        </w:rPr>
        <w:t>3–5</w:t>
      </w:r>
      <w:r>
        <w:t xml:space="preserve">. Instruction in Bayesian methods can improve clinicians’ diagnostic reasoning </w:t>
      </w:r>
      <w:r>
        <w:rPr>
          <w:vertAlign w:val="superscript"/>
        </w:rPr>
        <w:t>6</w:t>
      </w:r>
      <w:r>
        <w:t xml:space="preserve">, yet broader clinical adoption remains </w:t>
      </w:r>
      <w:proofErr w:type="gramStart"/>
      <w:r>
        <w:t>modest</w:t>
      </w:r>
      <w:proofErr w:type="gramEnd"/>
      <w:r>
        <w:t xml:space="preserve"> and many clinicians continue to rely on intuition, heuristics, and pattern recognition.</w:t>
      </w:r>
      <w:r>
        <w:rPr>
          <w:vertAlign w:val="superscript"/>
        </w:rPr>
        <w:t>7,8</w:t>
      </w:r>
    </w:p>
    <w:p w14:paraId="0B098801" w14:textId="77777777" w:rsidR="00E844B7" w:rsidRDefault="00E844B7">
      <w:pPr>
        <w:rPr>
          <w:vertAlign w:val="superscript"/>
        </w:rPr>
      </w:pPr>
    </w:p>
    <w:p w14:paraId="07B35613" w14:textId="54EDF9F9" w:rsidR="00E844B7" w:rsidRDefault="00000000">
      <w:r>
        <w:t>A major barrier to routine Bayesian updating at the bedside is the scarcity of accurate, context-specific likelihood ratios (LRs). LRs quantify how the presence or absence of a finding (history, symptom, examination sign, or test result) changes the odds of disease</w:t>
      </w:r>
      <w:r>
        <w:rPr>
          <w:vertAlign w:val="superscript"/>
        </w:rPr>
        <w:t>3,4</w:t>
      </w:r>
      <w:r>
        <w:t>. However, empirical LR estimates require diagnostic accuracy studies, which are</w:t>
      </w:r>
      <w:del w:id="40" w:author="Brian Locke" w:date="2025-10-21T10:03:00Z" w16du:dateUtc="2025-10-21T15:03:00Z">
        <w:r w:rsidDel="006C369C">
          <w:delText xml:space="preserve"> often</w:delText>
        </w:r>
      </w:del>
      <w:r>
        <w:t xml:space="preserve"> difficult to perform and interpret</w:t>
      </w:r>
      <w:r>
        <w:rPr>
          <w:vertAlign w:val="superscript"/>
        </w:rPr>
        <w:t>9,10</w:t>
      </w:r>
      <w:r>
        <w:t>; consequently, reliable LRs for many common clinical findings are unavailable. and true likelihood ratios often vary substantially by clinical context</w:t>
      </w:r>
      <w:r>
        <w:rPr>
          <w:vertAlign w:val="superscript"/>
        </w:rPr>
        <w:t>11</w:t>
      </w:r>
      <w:r>
        <w:t xml:space="preserve">. Because the condition–finding–context space is combinatorially large, exhaustive empirical measurement is infeasible. For applied Bayesian reasoning to scale, </w:t>
      </w:r>
      <w:ins w:id="41" w:author="Brian Locke" w:date="2025-10-21T10:05:00Z" w16du:dateUtc="2025-10-21T15:05:00Z">
        <w:r w:rsidR="006C369C">
          <w:t>a rapid a</w:t>
        </w:r>
      </w:ins>
      <w:ins w:id="42" w:author="Brian Locke" w:date="2025-10-21T10:06:00Z" w16du:dateUtc="2025-10-21T15:06:00Z">
        <w:r w:rsidR="006C369C">
          <w:t>nd</w:t>
        </w:r>
      </w:ins>
      <w:ins w:id="43" w:author="Brian Locke" w:date="2025-10-21T10:05:00Z" w16du:dateUtc="2025-10-21T15:05:00Z">
        <w:r w:rsidR="006C369C">
          <w:t xml:space="preserve"> </w:t>
        </w:r>
      </w:ins>
      <w:ins w:id="44" w:author="Brian Locke" w:date="2025-10-21T10:19:00Z" w16du:dateUtc="2025-10-21T15:19:00Z">
        <w:r w:rsidR="00A73AEB">
          <w:t>sufficiently</w:t>
        </w:r>
      </w:ins>
      <w:ins w:id="45" w:author="Brian Locke" w:date="2025-10-21T10:05:00Z" w16du:dateUtc="2025-10-21T15:05:00Z">
        <w:r w:rsidR="006C369C">
          <w:t xml:space="preserve"> accurate method of </w:t>
        </w:r>
      </w:ins>
      <w:del w:id="46" w:author="Brian Locke" w:date="2025-10-21T10:06:00Z" w16du:dateUtc="2025-10-21T15:06:00Z">
        <w:r w:rsidDel="006C369C">
          <w:delText xml:space="preserve">inferred </w:delText>
        </w:r>
      </w:del>
      <w:ins w:id="47" w:author="Brian Locke" w:date="2025-10-21T10:06:00Z" w16du:dateUtc="2025-10-21T15:06:00Z">
        <w:r w:rsidR="006C369C">
          <w:t>estimating</w:t>
        </w:r>
        <w:r w:rsidR="006C369C">
          <w:t xml:space="preserve"> </w:t>
        </w:r>
      </w:ins>
      <w:r>
        <w:t xml:space="preserve">LRs </w:t>
      </w:r>
      <w:ins w:id="48" w:author="Brian Locke" w:date="2025-10-21T10:06:00Z" w16du:dateUtc="2025-10-21T15:06:00Z">
        <w:r w:rsidR="006C369C">
          <w:t xml:space="preserve">is </w:t>
        </w:r>
      </w:ins>
      <w:ins w:id="49" w:author="Brian Locke" w:date="2025-10-21T10:07:00Z" w16du:dateUtc="2025-10-21T15:07:00Z">
        <w:r w:rsidR="006C369C">
          <w:t>necessary</w:t>
        </w:r>
      </w:ins>
      <w:ins w:id="50" w:author="Brian Locke" w:date="2025-10-21T10:06:00Z" w16du:dateUtc="2025-10-21T15:06:00Z">
        <w:r w:rsidR="006C369C">
          <w:t xml:space="preserve">. </w:t>
        </w:r>
      </w:ins>
      <w:del w:id="51" w:author="Brian Locke" w:date="2025-10-21T10:06:00Z" w16du:dateUtc="2025-10-21T15:06:00Z">
        <w:r w:rsidDel="006C369C">
          <w:delText xml:space="preserve">that are </w:delText>
        </w:r>
      </w:del>
      <w:commentRangeStart w:id="52"/>
      <w:del w:id="53" w:author="Brian Locke" w:date="2025-10-21T10:04:00Z" w16du:dateUtc="2025-10-21T15:04:00Z">
        <w:r w:rsidDel="006C369C">
          <w:delText xml:space="preserve">auditable </w:delText>
        </w:r>
        <w:commentRangeEnd w:id="52"/>
        <w:r w:rsidR="009E1682" w:rsidDel="006C369C">
          <w:rPr>
            <w:rStyle w:val="CommentReference"/>
          </w:rPr>
          <w:commentReference w:id="52"/>
        </w:r>
        <w:r w:rsidDel="006C369C">
          <w:delText xml:space="preserve">and </w:delText>
        </w:r>
      </w:del>
      <w:del w:id="54" w:author="Brian Locke" w:date="2025-10-21T10:06:00Z" w16du:dateUtc="2025-10-21T15:06:00Z">
        <w:r w:rsidDel="006C369C">
          <w:delText>plausibly accurate are therefore important.</w:delText>
        </w:r>
      </w:del>
    </w:p>
    <w:p w14:paraId="05F9C3DD" w14:textId="77777777" w:rsidR="00E844B7" w:rsidRDefault="00E844B7"/>
    <w:p w14:paraId="59DBA829" w14:textId="506FDA25" w:rsidR="00E844B7" w:rsidRPr="00144E79" w:rsidRDefault="00000000" w:rsidP="001F78A6">
      <w:r>
        <w:t xml:space="preserve">Recent advances in generative artificial intelligence </w:t>
      </w:r>
      <w:del w:id="55" w:author="Brian Locke" w:date="2025-10-21T10:07:00Z" w16du:dateUtc="2025-10-21T15:07:00Z">
        <w:r w:rsidDel="006C369C">
          <w:delText xml:space="preserve">offer </w:delText>
        </w:r>
      </w:del>
      <w:ins w:id="56" w:author="Brian Locke" w:date="2025-10-21T10:07:00Z" w16du:dateUtc="2025-10-21T15:07:00Z">
        <w:r w:rsidR="006C369C">
          <w:t>suggest</w:t>
        </w:r>
        <w:r w:rsidR="006C369C">
          <w:t xml:space="preserve"> </w:t>
        </w:r>
      </w:ins>
      <w:ins w:id="57" w:author="Brian Locke" w:date="2025-10-21T10:10:00Z" w16du:dateUtc="2025-10-21T15:10:00Z">
        <w:r w:rsidR="006C369C">
          <w:t>a potential means to generate such estimates directly from encoded clini</w:t>
        </w:r>
      </w:ins>
      <w:ins w:id="58" w:author="Brian Locke" w:date="2025-10-21T10:11:00Z" w16du:dateUtc="2025-10-21T15:11:00Z">
        <w:r w:rsidR="006C369C">
          <w:t xml:space="preserve">cal knowledge. </w:t>
        </w:r>
      </w:ins>
      <w:del w:id="59" w:author="Brian Locke" w:date="2025-10-21T10:11:00Z" w16du:dateUtc="2025-10-21T15:11:00Z">
        <w:r w:rsidDel="006C369C">
          <w:delText xml:space="preserve">one possible </w:delText>
        </w:r>
      </w:del>
      <w:del w:id="60" w:author="Brian Locke" w:date="2025-10-21T10:07:00Z" w16du:dateUtc="2025-10-21T15:07:00Z">
        <w:r w:rsidDel="006C369C">
          <w:delText xml:space="preserve">approach </w:delText>
        </w:r>
      </w:del>
      <w:del w:id="61" w:author="Brian Locke" w:date="2025-10-21T10:11:00Z" w16du:dateUtc="2025-10-21T15:11:00Z">
        <w:r w:rsidDel="006C369C">
          <w:delText xml:space="preserve">to this </w:delText>
        </w:r>
      </w:del>
      <w:del w:id="62" w:author="Brian Locke" w:date="2025-10-21T10:07:00Z" w16du:dateUtc="2025-10-21T15:07:00Z">
        <w:r w:rsidDel="006C369C">
          <w:delText>evidence gap</w:delText>
        </w:r>
      </w:del>
      <w:del w:id="63" w:author="Brian Locke" w:date="2025-10-21T10:11:00Z" w16du:dateUtc="2025-10-21T15:11:00Z">
        <w:r w:rsidDel="006C369C">
          <w:delText xml:space="preserve">. </w:delText>
        </w:r>
      </w:del>
      <w:r>
        <w:t xml:space="preserve">Large language models (LLMs) are neural networks trained on extensive text corpora that capture clinical </w:t>
      </w:r>
      <w:del w:id="64" w:author="Brian Locke" w:date="2025-10-21T10:14:00Z" w16du:dateUtc="2025-10-21T15:14:00Z">
        <w:r w:rsidDel="00A73AEB">
          <w:delText xml:space="preserve">knowledge </w:delText>
        </w:r>
      </w:del>
      <w:ins w:id="65" w:author="Brian Locke" w:date="2025-10-21T10:14:00Z" w16du:dateUtc="2025-10-21T15:14:00Z">
        <w:r w:rsidR="00A73AEB">
          <w:t>concepts</w:t>
        </w:r>
        <w:r w:rsidR="00A73AEB">
          <w:t xml:space="preserve"> </w:t>
        </w:r>
      </w:ins>
      <w:r>
        <w:t xml:space="preserve">and </w:t>
      </w:r>
      <w:del w:id="66" w:author="Brian Locke" w:date="2025-10-21T10:14:00Z" w16du:dateUtc="2025-10-21T15:14:00Z">
        <w:r w:rsidDel="00A73AEB">
          <w:delText xml:space="preserve">concept </w:delText>
        </w:r>
      </w:del>
      <w:r>
        <w:t>associations</w:t>
      </w:r>
      <w:r>
        <w:rPr>
          <w:vertAlign w:val="superscript"/>
        </w:rPr>
        <w:t>12,13</w:t>
      </w:r>
      <w:r>
        <w:t>. They can generalize to new tasks through zero-shot or in-context learning</w:t>
      </w:r>
      <w:proofErr w:type="gramStart"/>
      <w:r>
        <w:rPr>
          <w:vertAlign w:val="superscript"/>
        </w:rPr>
        <w:t>14,15,</w:t>
      </w:r>
      <w:r>
        <w:t>,</w:t>
      </w:r>
      <w:proofErr w:type="gramEnd"/>
      <w:r>
        <w:t xml:space="preserve"> suggesting they might infer LRs when empirical data are absent.</w:t>
      </w:r>
      <w:ins w:id="67" w:author="Brian Locke" w:date="2025-10-21T10:38:00Z" w16du:dateUtc="2025-10-21T15:38:00Z">
        <w:r w:rsidR="00DD4A7D">
          <w:t xml:space="preserve"> </w:t>
        </w:r>
      </w:ins>
      <w:ins w:id="68" w:author="Brian Locke" w:date="2025-10-21T10:51:00Z">
        <w:r w:rsidR="003E3675" w:rsidRPr="003E3675">
          <w:t>There is growing interest in using large language models (LLMs) for diagnostic reasoning, and recent studies show impressive stand-alone performance.</w:t>
        </w:r>
      </w:ins>
      <w:del w:id="69" w:author="Brian Locke" w:date="2025-10-21T10:38:00Z" w16du:dateUtc="2025-10-21T15:38:00Z">
        <w:r w:rsidDel="00DD4A7D">
          <w:delText xml:space="preserve"> </w:delText>
        </w:r>
      </w:del>
      <w:del w:id="70" w:author="Brian Locke" w:date="2025-10-21T10:40:00Z" w16du:dateUtc="2025-10-21T15:40:00Z">
        <w:r w:rsidDel="00DD4A7D">
          <w:delText>While their current applications in medicine remain under evaluation</w:delText>
        </w:r>
      </w:del>
      <w:r>
        <w:rPr>
          <w:vertAlign w:val="superscript"/>
        </w:rPr>
        <w:t>16-18</w:t>
      </w:r>
      <w:ins w:id="71" w:author="Brian Locke" w:date="2025-10-21T10:39:00Z" w16du:dateUtc="2025-10-21T15:39:00Z">
        <w:r w:rsidR="00DD4A7D">
          <w:t>.</w:t>
        </w:r>
      </w:ins>
      <w:del w:id="72" w:author="Brian Locke" w:date="2025-10-21T10:39:00Z" w16du:dateUtc="2025-10-21T15:39:00Z">
        <w:r w:rsidDel="00DD4A7D">
          <w:delText>,</w:delText>
        </w:r>
      </w:del>
      <w:r>
        <w:t xml:space="preserve"> </w:t>
      </w:r>
      <w:ins w:id="73" w:author="Brian Locke" w:date="2025-10-21T10:52:00Z">
        <w:r w:rsidR="001F78A6" w:rsidRPr="001F78A6">
          <w:t>Yet integrating these systems as physician adjuncts remains difficult, in part because their reasoning processes are opaque.</w:t>
        </w:r>
      </w:ins>
      <w:ins w:id="74" w:author="Brian Locke" w:date="2025-10-21T10:52:00Z" w16du:dateUtc="2025-10-21T15:52:00Z">
        <w:r w:rsidR="001F78A6">
          <w:t xml:space="preserve"> </w:t>
        </w:r>
      </w:ins>
      <w:ins w:id="75" w:author="Brian Locke" w:date="2025-10-21T10:39:00Z" w16du:dateUtc="2025-10-21T15:39:00Z">
        <w:r w:rsidR="00DD4A7D">
          <w:t>I</w:t>
        </w:r>
      </w:ins>
      <w:del w:id="76" w:author="Brian Locke" w:date="2025-10-21T10:39:00Z" w16du:dateUtc="2025-10-21T15:39:00Z">
        <w:r w:rsidDel="00DD4A7D">
          <w:delText>i</w:delText>
        </w:r>
      </w:del>
      <w:r>
        <w:t>f LLMs can produce quantitative</w:t>
      </w:r>
      <w:del w:id="77" w:author="Brian Locke" w:date="2025-10-21T10:15:00Z" w16du:dateUtc="2025-10-21T15:15:00Z">
        <w:r w:rsidDel="00A73AEB">
          <w:delText>, inspectable</w:delText>
        </w:r>
      </w:del>
      <w:r>
        <w:t xml:space="preserve"> LR estimates,</w:t>
      </w:r>
      <w:ins w:id="78" w:author="Brian Locke" w:date="2025-10-21T10:52:00Z" w16du:dateUtc="2025-10-21T15:52:00Z">
        <w:r w:rsidR="001F78A6">
          <w:t xml:space="preserve"> </w:t>
        </w:r>
      </w:ins>
      <w:ins w:id="79" w:author="Brian Locke" w:date="2025-10-21T10:52:00Z">
        <w:r w:rsidR="001F78A6" w:rsidRPr="001F78A6">
          <w:t>th</w:t>
        </w:r>
      </w:ins>
      <w:ins w:id="80" w:author="Brian Locke" w:date="2025-10-21T10:52:00Z" w16du:dateUtc="2025-10-21T15:52:00Z">
        <w:r w:rsidR="001F78A6">
          <w:t>is</w:t>
        </w:r>
      </w:ins>
      <w:ins w:id="81" w:author="Brian Locke" w:date="2025-10-21T10:52:00Z">
        <w:r w:rsidR="001F78A6" w:rsidRPr="001F78A6">
          <w:t xml:space="preserve"> would represent a different mode of application</w:t>
        </w:r>
      </w:ins>
      <w:ins w:id="82" w:author="Brian Locke" w:date="2025-10-21T10:52:00Z" w16du:dateUtc="2025-10-21T15:52:00Z">
        <w:r w:rsidR="001F78A6">
          <w:t xml:space="preserve"> wher</w:t>
        </w:r>
      </w:ins>
      <w:ins w:id="83" w:author="Brian Locke" w:date="2025-10-21T10:53:00Z" w16du:dateUtc="2025-10-21T15:53:00Z">
        <w:r w:rsidR="001F78A6">
          <w:t xml:space="preserve">e </w:t>
        </w:r>
      </w:ins>
      <w:ins w:id="84" w:author="Brian Locke" w:date="2025-10-21T10:52:00Z">
        <w:r w:rsidR="001F78A6" w:rsidRPr="001F78A6">
          <w:t xml:space="preserve">models supply explicit, clinician-interpretable evidence weights that can be combined through well-established Bayesian updating, whether algorithmically or at the bedside. Such outputs could also </w:t>
        </w:r>
      </w:ins>
      <w:del w:id="85" w:author="Brian Locke" w:date="2025-10-21T10:53:00Z" w16du:dateUtc="2025-10-21T15:53:00Z">
        <w:r w:rsidDel="001F78A6">
          <w:delText xml:space="preserve"> </w:delText>
        </w:r>
      </w:del>
      <w:del w:id="86" w:author="Brian Locke" w:date="2025-10-21T10:37:00Z" w16du:dateUtc="2025-10-21T15:37:00Z">
        <w:r w:rsidDel="00DD4A7D">
          <w:delText>t</w:delText>
        </w:r>
      </w:del>
      <w:del w:id="87" w:author="Brian Locke" w:date="2025-10-21T10:53:00Z" w16du:dateUtc="2025-10-21T15:53:00Z">
        <w:r w:rsidDel="001F78A6">
          <w:delText xml:space="preserve">hose outputs could support bedside Bayesian updating, </w:delText>
        </w:r>
      </w:del>
      <w:r>
        <w:t>populate decision-support tools</w:t>
      </w:r>
      <w:del w:id="88" w:author="Brian Locke" w:date="2025-10-21T10:53:00Z" w16du:dateUtc="2025-10-21T15:53:00Z">
        <w:r w:rsidDel="001F78A6">
          <w:delText>,</w:delText>
        </w:r>
      </w:del>
      <w:r>
        <w:t xml:space="preserve"> and serve as prior predictions for future diagnostic studies.</w:t>
      </w:r>
    </w:p>
    <w:p w14:paraId="5ACF138C" w14:textId="77777777" w:rsidR="00E844B7" w:rsidRDefault="00E844B7"/>
    <w:p w14:paraId="552DB5DA" w14:textId="03DEAD35" w:rsidR="00E844B7" w:rsidDel="00F66F6E" w:rsidRDefault="00144E79">
      <w:pPr>
        <w:rPr>
          <w:del w:id="89" w:author="Brian Locke" w:date="2025-10-21T11:03:00Z" w16du:dateUtc="2025-10-21T16:03:00Z"/>
        </w:rPr>
      </w:pPr>
      <w:ins w:id="90" w:author="Brian Locke" w:date="2025-10-21T11:13:00Z" w16du:dateUtc="2025-10-21T16:13:00Z">
        <w:r>
          <w:t xml:space="preserve">Despite its rigor, </w:t>
        </w:r>
      </w:ins>
      <w:del w:id="91" w:author="Brian Locke" w:date="2025-10-21T11:13:00Z" w16du:dateUtc="2025-10-21T16:13:00Z">
        <w:r w:rsidR="00000000" w:rsidDel="00144E79">
          <w:delText xml:space="preserve">Given that </w:delText>
        </w:r>
      </w:del>
      <w:r w:rsidR="00000000">
        <w:t xml:space="preserve">Bayesian reasoning </w:t>
      </w:r>
      <w:ins w:id="92" w:author="Brian Locke" w:date="2025-10-21T11:14:00Z">
        <w:r w:rsidRPr="00144E79">
          <w:t xml:space="preserve">remains underused in practice, </w:t>
        </w:r>
      </w:ins>
      <w:ins w:id="93" w:author="Brian Locke" w:date="2025-10-21T11:22:00Z" w16du:dateUtc="2025-10-21T16:22:00Z">
        <w:r>
          <w:t xml:space="preserve">owing both </w:t>
        </w:r>
        <w:r w:rsidR="007B593C">
          <w:t xml:space="preserve">to the absence of applicable LR </w:t>
        </w:r>
      </w:ins>
      <w:ins w:id="94" w:author="Brian Locke" w:date="2025-10-21T11:23:00Z" w16du:dateUtc="2025-10-21T16:23:00Z">
        <w:r w:rsidR="007B593C">
          <w:t>estimates</w:t>
        </w:r>
      </w:ins>
      <w:ins w:id="95" w:author="Brian Locke" w:date="2025-10-21T11:22:00Z" w16du:dateUtc="2025-10-21T16:22:00Z">
        <w:r w:rsidR="007B593C">
          <w:t xml:space="preserve"> and the difficulty </w:t>
        </w:r>
      </w:ins>
      <w:ins w:id="96" w:author="Brian Locke" w:date="2025-10-21T11:23:00Z" w16du:dateUtc="2025-10-21T16:23:00Z">
        <w:r w:rsidR="007B593C">
          <w:t>of applying them at the bedside</w:t>
        </w:r>
      </w:ins>
      <w:ins w:id="97" w:author="Brian Locke" w:date="2025-10-21T11:14:00Z" w16du:dateUtc="2025-10-21T16:14:00Z">
        <w:r>
          <w:t>. T</w:t>
        </w:r>
      </w:ins>
      <w:del w:id="98" w:author="Brian Locke" w:date="2025-10-21T11:14:00Z" w16du:dateUtc="2025-10-21T16:14:00Z">
        <w:r w:rsidR="00000000" w:rsidDel="00144E79">
          <w:delText>remains underused in clinical practice primarily due to the scarcity of reliable evidence weights, t</w:delText>
        </w:r>
      </w:del>
      <w:r w:rsidR="00000000">
        <w:t xml:space="preserve">he ability of LLMs to approximate diagnostic LRs could bridge a long-standing translational gap between data and decision-making. </w:t>
      </w:r>
      <w:r w:rsidR="00000000">
        <w:rPr>
          <w:vertAlign w:val="superscript"/>
        </w:rPr>
        <w:t xml:space="preserve">3,4,27 </w:t>
      </w:r>
      <w:ins w:id="99" w:author="Brian Locke" w:date="2025-10-21T10:19:00Z" w16du:dateUtc="2025-10-21T15:19:00Z">
        <w:r w:rsidR="00A73AEB">
          <w:t xml:space="preserve">A precondition to evaluating LR-estimation </w:t>
        </w:r>
      </w:ins>
      <w:ins w:id="100" w:author="Brian Locke" w:date="2025-10-21T10:20:00Z" w16du:dateUtc="2025-10-21T15:20:00Z">
        <w:r w:rsidR="00A73AEB">
          <w:t xml:space="preserve">in situations where </w:t>
        </w:r>
      </w:ins>
      <w:ins w:id="101" w:author="Brian Locke" w:date="2025-10-21T11:07:00Z" w16du:dateUtc="2025-10-21T16:07:00Z">
        <w:r w:rsidR="00F66F6E">
          <w:t xml:space="preserve">current </w:t>
        </w:r>
      </w:ins>
      <w:ins w:id="102" w:author="Brian Locke" w:date="2025-10-21T10:20:00Z" w16du:dateUtc="2025-10-21T15:20:00Z">
        <w:r w:rsidR="00A73AEB">
          <w:t>empiric data is missing is assessing how well LLMs encod</w:t>
        </w:r>
      </w:ins>
      <w:ins w:id="103" w:author="Brian Locke" w:date="2025-10-21T11:07:00Z" w16du:dateUtc="2025-10-21T16:07:00Z">
        <w:r w:rsidR="00F66F6E">
          <w:t>e</w:t>
        </w:r>
      </w:ins>
      <w:ins w:id="104" w:author="Brian Locke" w:date="2025-10-21T10:20:00Z" w16du:dateUtc="2025-10-21T15:20:00Z">
        <w:r w:rsidR="00A73AEB">
          <w:t xml:space="preserve"> existing </w:t>
        </w:r>
      </w:ins>
      <w:ins w:id="105" w:author="Brian Locke" w:date="2025-10-21T10:33:00Z" w16du:dateUtc="2025-10-21T15:33:00Z">
        <w:r w:rsidR="00DD4A7D">
          <w:t xml:space="preserve">LR </w:t>
        </w:r>
      </w:ins>
      <w:ins w:id="106" w:author="Brian Locke" w:date="2025-10-21T10:20:00Z" w16du:dateUtc="2025-10-21T15:20:00Z">
        <w:r w:rsidR="00A73AEB">
          <w:t xml:space="preserve">estimates from the scientific literature. </w:t>
        </w:r>
      </w:ins>
      <w:r w:rsidR="00000000">
        <w:t xml:space="preserve">In this study, we evaluated successive generations of LLMs to determine how closely their inferred LRs align with published values, and to explore whether AI-generated estimates can serve as credible, inspectable surrogates for empirical diagnostic evidence. </w:t>
      </w:r>
      <w:commentRangeStart w:id="107"/>
      <w:del w:id="108" w:author="Brian Locke" w:date="2025-10-21T11:03:00Z" w16du:dateUtc="2025-10-21T16:03:00Z">
        <w:r w:rsidR="00000000" w:rsidDel="00F66F6E">
          <w:delText>Beyond serving as immediate estimates, these model-generated values could function as prior hypotheses for future diagnostic accuracy studies, providing predictions that can later be reconciled with empirical results. In this role, LLMs act as a prediction engine that not only fills current evidence gaps but also offers a benchmark against which newer models and future data can be tested.</w:delText>
        </w:r>
        <w:commentRangeEnd w:id="107"/>
        <w:r w:rsidR="00520B98" w:rsidDel="00F66F6E">
          <w:rPr>
            <w:rStyle w:val="CommentReference"/>
          </w:rPr>
          <w:commentReference w:id="107"/>
        </w:r>
        <w:r w:rsidR="00000000" w:rsidDel="00F66F6E">
          <w:rPr>
            <w:vertAlign w:val="superscript"/>
          </w:rPr>
          <w:delText>20,26</w:delText>
        </w:r>
      </w:del>
    </w:p>
    <w:p w14:paraId="55A65DC9" w14:textId="77777777" w:rsidR="00E844B7" w:rsidRDefault="00E844B7"/>
    <w:p w14:paraId="6A68CFF1" w14:textId="77777777" w:rsidR="00E844B7" w:rsidDel="00F66F6E" w:rsidRDefault="00E844B7">
      <w:pPr>
        <w:rPr>
          <w:del w:id="109" w:author="Brian Locke" w:date="2025-10-21T11:03:00Z" w16du:dateUtc="2025-10-21T16:03:00Z"/>
        </w:rPr>
      </w:pPr>
    </w:p>
    <w:p w14:paraId="2225CB1C" w14:textId="77777777" w:rsidR="00F66F6E" w:rsidRDefault="00F66F6E">
      <w:pPr>
        <w:rPr>
          <w:ins w:id="110" w:author="Brian Locke" w:date="2025-10-21T11:03:00Z" w16du:dateUtc="2025-10-21T16:03:00Z"/>
          <w:b/>
        </w:rPr>
      </w:pPr>
      <w:ins w:id="111" w:author="Brian Locke" w:date="2025-10-21T11:03:00Z" w16du:dateUtc="2025-10-21T16:03:00Z">
        <w:r>
          <w:rPr>
            <w:b/>
          </w:rPr>
          <w:br w:type="page"/>
        </w:r>
      </w:ins>
    </w:p>
    <w:p w14:paraId="51FE4E48" w14:textId="12DF78B1" w:rsidR="00E844B7" w:rsidRDefault="00000000">
      <w:r>
        <w:rPr>
          <w:b/>
        </w:rPr>
        <w:lastRenderedPageBreak/>
        <w:t>Methods:</w:t>
      </w:r>
    </w:p>
    <w:p w14:paraId="240DF20E" w14:textId="65202E77" w:rsidR="00E844B7" w:rsidRDefault="00000000">
      <w:pPr>
        <w:pBdr>
          <w:top w:val="nil"/>
          <w:left w:val="nil"/>
          <w:bottom w:val="nil"/>
          <w:right w:val="nil"/>
          <w:between w:val="nil"/>
        </w:pBdr>
        <w:rPr>
          <w:ins w:id="112" w:author="Brian Locke" w:date="2025-10-21T11:07:00Z" w16du:dateUtc="2025-10-21T16:07:00Z"/>
          <w:color w:val="000000"/>
        </w:rPr>
      </w:pPr>
      <w:r>
        <w:rPr>
          <w:color w:val="000000"/>
        </w:rPr>
        <w:t xml:space="preserve">We conducted a comparative study assessing the agreement between diagnostic LRs generated by three LLMs and empirically derived LRs reported by </w:t>
      </w:r>
      <w:commentRangeStart w:id="113"/>
      <w:r>
        <w:rPr>
          <w:color w:val="000000"/>
        </w:rPr>
        <w:t>theNNT.com (© The NNT Group, 2010–2022).</w:t>
      </w:r>
      <w:commentRangeEnd w:id="113"/>
      <w:r w:rsidR="00F66F6E">
        <w:rPr>
          <w:rStyle w:val="CommentReference"/>
        </w:rPr>
        <w:commentReference w:id="113"/>
      </w:r>
      <w:r>
        <w:rPr>
          <w:color w:val="000000"/>
        </w:rPr>
        <w:t xml:space="preserve"> This study utilized public</w:t>
      </w:r>
      <w:ins w:id="114" w:author="Brian Locke" w:date="2025-10-17T16:56:00Z" w16du:dateUtc="2025-10-17T22:56:00Z">
        <w:r w:rsidR="00336C20">
          <w:rPr>
            <w:color w:val="000000"/>
          </w:rPr>
          <w:t>ly</w:t>
        </w:r>
      </w:ins>
      <w:r>
        <w:rPr>
          <w:color w:val="000000"/>
        </w:rPr>
        <w:t xml:space="preserve"> available data and did not involve human subjects, thus exempting it from institutional review board oversight.</w:t>
      </w:r>
    </w:p>
    <w:p w14:paraId="033212CD" w14:textId="77777777" w:rsidR="00F66F6E" w:rsidRDefault="00F66F6E">
      <w:pPr>
        <w:pBdr>
          <w:top w:val="nil"/>
          <w:left w:val="nil"/>
          <w:bottom w:val="nil"/>
          <w:right w:val="nil"/>
          <w:between w:val="nil"/>
        </w:pBdr>
        <w:rPr>
          <w:color w:val="000000"/>
        </w:rPr>
      </w:pPr>
    </w:p>
    <w:p w14:paraId="460BCB04" w14:textId="77777777" w:rsidR="00E844B7" w:rsidRDefault="00000000">
      <w:pPr>
        <w:pStyle w:val="Heading3"/>
      </w:pPr>
      <w:r>
        <w:t>Reference Standard Likelihood Ratios</w:t>
      </w:r>
    </w:p>
    <w:p w14:paraId="4D7840AE" w14:textId="4352F6C4" w:rsidR="00E844B7" w:rsidRPr="00336C20" w:rsidRDefault="00000000">
      <w:r w:rsidRPr="00336C20">
        <w:t>On April 1, 2025, we compiled a reference-standard dataset of likelihood ratios (</w:t>
      </w:r>
      <w:proofErr w:type="spellStart"/>
      <w:r w:rsidRPr="00336C20">
        <w:t>LR</w:t>
      </w:r>
      <w:r w:rsidRPr="00336C20">
        <w:rPr>
          <w:vertAlign w:val="subscript"/>
        </w:rPr>
        <w:t>Reported</w:t>
      </w:r>
      <w:proofErr w:type="spellEnd"/>
      <w:r w:rsidRPr="00336C20">
        <w:rPr>
          <w:rFonts w:eastAsia="Gungsuh"/>
        </w:rPr>
        <w:t>) from theNNT.com</w:t>
      </w:r>
      <w:ins w:id="115" w:author="Brian Locke" w:date="2025-10-17T17:07:00Z" w16du:dateUtc="2025-10-17T23:07:00Z">
        <w:r w:rsidR="002556D5">
          <w:rPr>
            <w:rFonts w:eastAsia="Gungsuh"/>
          </w:rPr>
          <w:t>,</w:t>
        </w:r>
      </w:ins>
      <w:r w:rsidRPr="00336C20">
        <w:rPr>
          <w:rFonts w:eastAsia="Gungsuh"/>
        </w:rPr>
        <w:t xml:space="preserve"> a</w:t>
      </w:r>
      <w:ins w:id="116" w:author="Brian Locke" w:date="2025-10-17T17:07:00Z" w16du:dateUtc="2025-10-17T23:07:00Z">
        <w:r w:rsidR="002556D5">
          <w:rPr>
            <w:rFonts w:eastAsia="Gungsuh"/>
          </w:rPr>
          <w:t xml:space="preserve"> curated repository </w:t>
        </w:r>
      </w:ins>
      <w:del w:id="117" w:author="Brian Locke" w:date="2025-10-17T17:08:00Z" w16du:dateUtc="2025-10-17T23:08:00Z">
        <w:r w:rsidRPr="00336C20" w:rsidDel="002556D5">
          <w:rPr>
            <w:rFonts w:eastAsia="Gungsuh"/>
          </w:rPr>
          <w:delText xml:space="preserve"> resource aggregating </w:delText>
        </w:r>
      </w:del>
      <w:r w:rsidRPr="00336C20">
        <w:rPr>
          <w:rFonts w:eastAsia="Gungsuh"/>
        </w:rPr>
        <w:t>diagnostic likelihood ratios from published medical literature</w:t>
      </w:r>
      <w:ins w:id="118" w:author="Brian Locke" w:date="2025-10-17T17:08:00Z" w16du:dateUtc="2025-10-17T23:08:00Z">
        <w:r w:rsidR="002556D5">
          <w:rPr>
            <w:rFonts w:eastAsia="Gungsuh"/>
          </w:rPr>
          <w:t>.</w:t>
        </w:r>
      </w:ins>
      <w:del w:id="119" w:author="Brian Locke" w:date="2025-10-17T17:08:00Z" w16du:dateUtc="2025-10-17T23:08:00Z">
        <w:r w:rsidRPr="00336C20" w:rsidDel="002556D5">
          <w:rPr>
            <w:rFonts w:eastAsia="Gungsuh"/>
          </w:rPr>
          <w:delText xml:space="preserve"> to assist with diagnostic reasoning.</w:delText>
        </w:r>
      </w:del>
      <w:ins w:id="120" w:author="Brian Locke" w:date="2025-10-21T11:18:00Z" w16du:dateUtc="2025-10-21T16:18:00Z">
        <w:r w:rsidR="00144E79">
          <w:rPr>
            <w:rFonts w:eastAsia="Gungsuh"/>
          </w:rPr>
          <w:t xml:space="preserve"> </w:t>
        </w:r>
      </w:ins>
      <w:del w:id="121" w:author="Brian Locke" w:date="2025-10-21T11:18:00Z" w16du:dateUtc="2025-10-21T16:18:00Z">
        <w:r w:rsidRPr="00336C20" w:rsidDel="00144E79">
          <w:rPr>
            <w:rFonts w:eastAsia="Gungsuh"/>
          </w:rPr>
          <w:delText xml:space="preserve"> </w:delText>
        </w:r>
      </w:del>
      <w:ins w:id="122" w:author="Brian Locke" w:date="2025-10-21T11:17:00Z">
        <w:r w:rsidR="00144E79" w:rsidRPr="00144E79">
          <w:rPr>
            <w:rFonts w:eastAsia="Gungsuh"/>
            <w:rPrChange w:id="123" w:author="Brian Locke" w:date="2025-10-21T11:18:00Z" w16du:dateUtc="2025-10-21T16:18:00Z">
              <w:rPr>
                <w:rFonts w:eastAsia="Gungsuh"/>
                <w:i/>
                <w:iCs/>
              </w:rPr>
            </w:rPrChange>
          </w:rPr>
          <w:t xml:space="preserve">For each condition, point estimates of all LRs were recorded directly or, when only a range was provided, derived as the geometric mean (e.g., </w:t>
        </w:r>
      </w:ins>
      <w:ins w:id="124" w:author="Brian Locke" w:date="2025-10-21T11:18:00Z" w16du:dateUtc="2025-10-21T16:18:00Z">
        <w:r w:rsidR="00144E79">
          <w:rPr>
            <w:rFonts w:eastAsia="Gungsuh"/>
          </w:rPr>
          <w:t>“</w:t>
        </w:r>
      </w:ins>
      <w:ins w:id="125" w:author="Brian Locke" w:date="2025-10-21T11:17:00Z">
        <w:r w:rsidR="00144E79" w:rsidRPr="00144E79">
          <w:rPr>
            <w:rFonts w:eastAsia="Gungsuh"/>
            <w:rPrChange w:id="126" w:author="Brian Locke" w:date="2025-10-21T11:18:00Z" w16du:dateUtc="2025-10-21T16:18:00Z">
              <w:rPr>
                <w:rFonts w:eastAsia="Gungsuh"/>
                <w:i/>
                <w:iCs/>
              </w:rPr>
            </w:rPrChange>
          </w:rPr>
          <w:t>1–2</w:t>
        </w:r>
      </w:ins>
      <w:ins w:id="127" w:author="Brian Locke" w:date="2025-10-21T11:18:00Z" w16du:dateUtc="2025-10-21T16:18:00Z">
        <w:r w:rsidR="00144E79">
          <w:rPr>
            <w:rFonts w:eastAsia="Gungsuh"/>
          </w:rPr>
          <w:t>”</w:t>
        </w:r>
      </w:ins>
      <w:ins w:id="128" w:author="Brian Locke" w:date="2025-10-21T11:17:00Z">
        <w:r w:rsidR="00144E79" w:rsidRPr="00144E79">
          <w:rPr>
            <w:rFonts w:eastAsia="Gungsuh"/>
            <w:rPrChange w:id="129" w:author="Brian Locke" w:date="2025-10-21T11:18:00Z" w16du:dateUtc="2025-10-21T16:18:00Z">
              <w:rPr>
                <w:rFonts w:eastAsia="Gungsuh"/>
                <w:i/>
                <w:iCs/>
              </w:rPr>
            </w:rPrChange>
          </w:rPr>
          <w:t xml:space="preserve"> recorded as 1.41; </w:t>
        </w:r>
      </w:ins>
      <w:ins w:id="130" w:author="Brian Locke" w:date="2025-10-21T11:18:00Z" w16du:dateUtc="2025-10-21T16:18:00Z">
        <w:r w:rsidR="00144E79">
          <w:rPr>
            <w:rFonts w:eastAsia="Gungsuh"/>
          </w:rPr>
          <w:t>“</w:t>
        </w:r>
      </w:ins>
      <w:ins w:id="131" w:author="Brian Locke" w:date="2025-10-21T11:17:00Z">
        <w:r w:rsidR="00144E79" w:rsidRPr="00144E79">
          <w:rPr>
            <w:rFonts w:eastAsia="Gungsuh"/>
            <w:rPrChange w:id="132" w:author="Brian Locke" w:date="2025-10-21T11:18:00Z" w16du:dateUtc="2025-10-21T16:18:00Z">
              <w:rPr>
                <w:rFonts w:eastAsia="Gungsuh"/>
                <w:i/>
                <w:iCs/>
              </w:rPr>
            </w:rPrChange>
          </w:rPr>
          <w:t>1.5 [95% CI 1–2]</w:t>
        </w:r>
      </w:ins>
      <w:ins w:id="133" w:author="Brian Locke" w:date="2025-10-21T11:19:00Z" w16du:dateUtc="2025-10-21T16:19:00Z">
        <w:r w:rsidR="00144E79">
          <w:rPr>
            <w:rFonts w:eastAsia="Gungsuh"/>
          </w:rPr>
          <w:t>”</w:t>
        </w:r>
      </w:ins>
      <w:ins w:id="134" w:author="Brian Locke" w:date="2025-10-21T11:17:00Z">
        <w:r w:rsidR="00144E79" w:rsidRPr="00144E79">
          <w:rPr>
            <w:rFonts w:eastAsia="Gungsuh"/>
            <w:rPrChange w:id="135" w:author="Brian Locke" w:date="2025-10-21T11:18:00Z" w16du:dateUtc="2025-10-21T16:18:00Z">
              <w:rPr>
                <w:rFonts w:eastAsia="Gungsuh"/>
                <w:i/>
                <w:iCs/>
              </w:rPr>
            </w:rPrChange>
          </w:rPr>
          <w:t xml:space="preserve"> recorded as 1.5)</w:t>
        </w:r>
      </w:ins>
      <w:del w:id="136" w:author="Brian Locke" w:date="2025-10-21T11:19:00Z" w16du:dateUtc="2025-10-21T16:19:00Z">
        <w:r w:rsidRPr="00336C20" w:rsidDel="00144E79">
          <w:rPr>
            <w:rFonts w:eastAsia="Gungsuh"/>
          </w:rPr>
          <w:delText xml:space="preserve">Point estimates for all LRs from all conditions listed on theNNT.com were either recorded, or derived as the geometric mean when only a range was provided (e.g. 1.5, 95% CI 1 – 2 would be coded as 1.5, while a range from 1 to 2 would be recorded as </w:delText>
        </w:r>
        <w:commentRangeStart w:id="137"/>
        <w:r w:rsidRPr="00336C20" w:rsidDel="00144E79">
          <w:rPr>
            <w:rFonts w:eastAsia="Gungsuh"/>
          </w:rPr>
          <w:delText>1.41</w:delText>
        </w:r>
        <w:commentRangeEnd w:id="137"/>
        <w:r w:rsidR="00520B98" w:rsidDel="00144E79">
          <w:rPr>
            <w:rStyle w:val="CommentReference"/>
          </w:rPr>
          <w:commentReference w:id="137"/>
        </w:r>
      </w:del>
      <w:del w:id="138" w:author="Brian Locke" w:date="2025-10-17T16:59:00Z" w16du:dateUtc="2025-10-17T22:59:00Z">
        <w:r w:rsidRPr="00336C20" w:rsidDel="002D6CB4">
          <w:rPr>
            <w:rFonts w:eastAsia="Gungsuh"/>
          </w:rPr>
          <w:delText>..</w:delText>
        </w:r>
      </w:del>
      <w:del w:id="139" w:author="Brian Locke" w:date="2025-10-21T11:19:00Z" w16du:dateUtc="2025-10-21T16:19:00Z">
        <w:r w:rsidRPr="00336C20" w:rsidDel="00144E79">
          <w:rPr>
            <w:rFonts w:eastAsia="Gungsuh"/>
          </w:rPr>
          <w:delText>)</w:delText>
        </w:r>
      </w:del>
      <w:r w:rsidRPr="00336C20">
        <w:rPr>
          <w:rFonts w:eastAsia="Gungsuh"/>
        </w:rPr>
        <w:t xml:space="preserve">. LRs were initially extracted using an automated script and then manually validated with duplicate independent review (PC and BWL). Each LR was categorized as a patient historical element, a sign/symptom, a test result, an imaging finding, and/or a diagnostic adjudication (e.g. “diagnosis based on ultrasound”). Scores (e.g. </w:t>
      </w:r>
      <w:proofErr w:type="spellStart"/>
      <w:r w:rsidRPr="00336C20">
        <w:rPr>
          <w:rFonts w:eastAsia="Gungsuh"/>
        </w:rPr>
        <w:t>Centor</w:t>
      </w:r>
      <w:proofErr w:type="spellEnd"/>
      <w:r w:rsidRPr="00336C20">
        <w:rPr>
          <w:rFonts w:eastAsia="Gungsuh"/>
        </w:rPr>
        <w:t xml:space="preserve"> criteria for Strep pharyngitis) were counted as each of the constituent findings. We qualitatively describe the strength of findings as strong (LR- ≤ 0.10 or LR+ ≥ 10), moderate </w:t>
      </w:r>
      <w:del w:id="140" w:author="Brian Locke" w:date="2025-10-17T16:57:00Z" w16du:dateUtc="2025-10-17T22:57:00Z">
        <w:r w:rsidRPr="00336C20" w:rsidDel="002D6CB4">
          <w:rPr>
            <w:rFonts w:eastAsia="Gungsuh"/>
          </w:rPr>
          <w:delText>( 0.1</w:delText>
        </w:r>
      </w:del>
      <w:ins w:id="141" w:author="Brian Locke" w:date="2025-10-17T16:57:00Z" w16du:dateUtc="2025-10-17T22:57:00Z">
        <w:r w:rsidR="002D6CB4" w:rsidRPr="00336C20">
          <w:rPr>
            <w:rFonts w:eastAsia="Gungsuh"/>
          </w:rPr>
          <w:t>(0.1</w:t>
        </w:r>
      </w:ins>
      <w:r w:rsidRPr="00336C20">
        <w:rPr>
          <w:rFonts w:eastAsia="Gungsuh"/>
        </w:rPr>
        <w:t xml:space="preserve"> &lt; LR- ≤ 0.2 </w:t>
      </w:r>
      <w:proofErr w:type="gramStart"/>
      <w:r w:rsidRPr="00336C20">
        <w:rPr>
          <w:rFonts w:eastAsia="Gungsuh"/>
        </w:rPr>
        <w:t>or  5</w:t>
      </w:r>
      <w:proofErr w:type="gramEnd"/>
      <w:r w:rsidRPr="00336C20">
        <w:rPr>
          <w:rFonts w:eastAsia="Gungsuh"/>
        </w:rPr>
        <w:t xml:space="preserve"> ≤ LR+ &lt; 10), weak (0.2 ≤ LR- &lt; 0.5 or 2 ≤ LR+ &lt; 5), or negligible (0.5 &lt; LR &lt; 2), consistent with prior literature</w:t>
      </w:r>
      <w:r w:rsidRPr="00336C20">
        <w:rPr>
          <w:vertAlign w:val="superscript"/>
        </w:rPr>
        <w:t>3,4</w:t>
      </w:r>
      <w:r w:rsidRPr="00336C20">
        <w:t>.</w:t>
      </w:r>
    </w:p>
    <w:p w14:paraId="19562017" w14:textId="77777777" w:rsidR="00E844B7" w:rsidRPr="00336C20" w:rsidRDefault="00E844B7"/>
    <w:p w14:paraId="1819D3C5" w14:textId="77777777" w:rsidR="00E844B7" w:rsidRDefault="00000000">
      <w:pPr>
        <w:pStyle w:val="Heading3"/>
      </w:pPr>
      <w:r>
        <w:t>Comparator Likelihood Ratios</w:t>
      </w:r>
    </w:p>
    <w:p w14:paraId="31DDF5FF" w14:textId="19BA42C6" w:rsidR="00E844B7" w:rsidRDefault="00000000">
      <w:r>
        <w:t>On August 25, 2025, we generated comparator likelihood ratios (LR</w:t>
      </w:r>
      <w:r>
        <w:rPr>
          <w:vertAlign w:val="subscript"/>
        </w:rPr>
        <w:t>LLM</w:t>
      </w:r>
      <w:r>
        <w:t>) for all findings listed on theNNT.com using a constrained, few-shot prompting procedure. To represent a range of model ages, complexity, and inference costs, we queried three OpenAI LLMs (OpenAI, LP; San Francisco, California, USA) using the OpenAI API: GPT-4o (model release Nov 20, 2024), o3 (release Apr 16, 2025), and GPT-5 (release Aug 7, 2025). A full description of the prompting strategy is included in the supplement. In brief, the system prompt</w:t>
      </w:r>
      <w:del w:id="142" w:author="Brian Locke" w:date="2025-10-17T16:47:00Z" w16du:dateUtc="2025-10-17T22:47:00Z">
        <w:r w:rsidDel="00336C20">
          <w:delText>ed</w:delText>
        </w:r>
      </w:del>
      <w:r>
        <w:t xml:space="preserve"> defined the LR</w:t>
      </w:r>
      <w:ins w:id="143" w:author="Brian Locke" w:date="2025-10-17T17:09:00Z" w16du:dateUtc="2025-10-17T23:09:00Z">
        <w:r w:rsidR="002556D5">
          <w:t xml:space="preserve">, </w:t>
        </w:r>
      </w:ins>
      <w:del w:id="144" w:author="Brian Locke" w:date="2025-10-17T17:09:00Z" w16du:dateUtc="2025-10-17T23:09:00Z">
        <w:r w:rsidDel="002556D5">
          <w:delText xml:space="preserve"> as </w:delText>
        </w:r>
      </w:del>
      <w:r>
        <w:t>‘</w:t>
      </w:r>
      <w:proofErr w:type="gramStart"/>
      <w:r>
        <w:t>P(</w:t>
      </w:r>
      <w:proofErr w:type="gramEnd"/>
      <w:r>
        <w:t xml:space="preserve">finding | diagnosis) / </w:t>
      </w:r>
      <w:proofErr w:type="gramStart"/>
      <w:r>
        <w:t>P(</w:t>
      </w:r>
      <w:proofErr w:type="gramEnd"/>
      <w:r>
        <w:t>finding | not diagnosis)’, gave qualitative LR strength descriptions</w:t>
      </w:r>
      <w:r>
        <w:rPr>
          <w:vertAlign w:val="superscript"/>
        </w:rPr>
        <w:t>3</w:t>
      </w:r>
      <w:r>
        <w:t>, and required a</w:t>
      </w:r>
      <w:del w:id="145" w:author="Brian Locke" w:date="2025-10-17T17:10:00Z" w16du:dateUtc="2025-10-17T23:10:00Z">
        <w:r w:rsidDel="002556D5">
          <w:delText>n</w:delText>
        </w:r>
      </w:del>
      <w:r>
        <w:t xml:space="preserve"> </w:t>
      </w:r>
      <w:del w:id="146" w:author="Brian Locke" w:date="2025-10-17T16:47:00Z" w16du:dateUtc="2025-10-17T22:47:00Z">
        <w:r w:rsidDel="00336C20">
          <w:delText>only-</w:delText>
        </w:r>
      </w:del>
      <w:r>
        <w:t>numeric</w:t>
      </w:r>
      <w:ins w:id="147" w:author="Brian Locke" w:date="2025-10-17T16:47:00Z" w16du:dateUtc="2025-10-17T22:47:00Z">
        <w:r w:rsidR="00336C20">
          <w:t>-only</w:t>
        </w:r>
      </w:ins>
      <w:del w:id="148" w:author="Brian Locke" w:date="2025-10-17T16:47:00Z" w16du:dateUtc="2025-10-17T22:47:00Z">
        <w:r w:rsidDel="00336C20">
          <w:delText>al</w:delText>
        </w:r>
      </w:del>
      <w:r>
        <w:t xml:space="preserve"> response. We used 8 (non-reasoning model, GPT-4o) or 2 (reasoning models, o3 and GPT-5) clinician-estimated few-shot examples. These were clinician-estimated finding-clinical state-LR groups that were not in the evaluation set. Inference settings were temperature = 0.2 (non-reasoning model) and ‘reasoning effort’ = "medium" (reasoning models); </w:t>
      </w:r>
      <w:proofErr w:type="spellStart"/>
      <w:proofErr w:type="gramStart"/>
      <w:r>
        <w:t>text.verbosity</w:t>
      </w:r>
      <w:proofErr w:type="spellEnd"/>
      <w:proofErr w:type="gramEnd"/>
      <w:r>
        <w:t xml:space="preserve"> = "low" was applied where supported (GPT-5 only). Internet search was not enabled for any models. No model fine-tuning was performed. </w:t>
      </w:r>
    </w:p>
    <w:p w14:paraId="2B3311C7" w14:textId="77777777" w:rsidR="00E844B7" w:rsidRDefault="00E844B7"/>
    <w:p w14:paraId="613DC679" w14:textId="77777777" w:rsidR="00E844B7" w:rsidRDefault="00000000">
      <w:pPr>
        <w:pStyle w:val="Heading3"/>
      </w:pPr>
      <w:r>
        <w:t>Statistical Analysis</w:t>
      </w:r>
    </w:p>
    <w:p w14:paraId="19F3FF3A" w14:textId="77777777" w:rsidR="00E844B7" w:rsidRDefault="00000000">
      <w:r>
        <w:t>We assessed the agreement between reported likelihood ratios (</w:t>
      </w:r>
      <w:proofErr w:type="spellStart"/>
      <w:r>
        <w:t>LR</w:t>
      </w:r>
      <w:r>
        <w:rPr>
          <w:vertAlign w:val="subscript"/>
        </w:rPr>
        <w:t>Reported</w:t>
      </w:r>
      <w:proofErr w:type="spellEnd"/>
      <w:r>
        <w:t>) and LLM-estimated likelihood ratios (LR</w:t>
      </w:r>
      <w:r>
        <w:rPr>
          <w:vertAlign w:val="subscript"/>
        </w:rPr>
        <w:t>LLM</w:t>
      </w:r>
      <w:r>
        <w:t>) using Bland-Altman analysis</w:t>
      </w:r>
      <w:r>
        <w:rPr>
          <w:vertAlign w:val="superscript"/>
        </w:rPr>
        <w:t>19</w:t>
      </w:r>
      <w:r>
        <w:t xml:space="preserve"> on log-transformed LR values, as strength of evidence is additive on the log scale</w:t>
      </w:r>
      <w:r>
        <w:rPr>
          <w:vertAlign w:val="superscript"/>
        </w:rPr>
        <w:t>4,20</w:t>
      </w:r>
      <w:r>
        <w:t>. We calculated multiplicative (ratio) limits of agreement, which indicate the range within which LR</w:t>
      </w:r>
      <w:r>
        <w:rPr>
          <w:vertAlign w:val="subscript"/>
        </w:rPr>
        <w:t>LLM</w:t>
      </w:r>
      <w:r>
        <w:t xml:space="preserve"> is expected to lie within an x-fold difference of the </w:t>
      </w:r>
      <w:proofErr w:type="spellStart"/>
      <w:r>
        <w:t>LR</w:t>
      </w:r>
      <w:r>
        <w:rPr>
          <w:vertAlign w:val="subscript"/>
        </w:rPr>
        <w:t>Reported</w:t>
      </w:r>
      <w:proofErr w:type="spellEnd"/>
      <w:r>
        <w:t xml:space="preserve"> in 95% of cases. 50%, 75%, 90%, and 99% limits of agreement are also tabulated in the supplemental materials. </w:t>
      </w:r>
    </w:p>
    <w:p w14:paraId="409323CB" w14:textId="77777777" w:rsidR="00E844B7" w:rsidRDefault="00E844B7"/>
    <w:p w14:paraId="67D106C6" w14:textId="73E6101B" w:rsidR="00E844B7" w:rsidRPr="007B593C" w:rsidRDefault="00000000">
      <w:pPr>
        <w:rPr>
          <w:rPrChange w:id="149" w:author="Brian Locke" w:date="2025-10-21T11:31:00Z" w16du:dateUtc="2025-10-21T16:31:00Z">
            <w:rPr>
              <w:vertAlign w:val="superscript"/>
            </w:rPr>
          </w:rPrChange>
        </w:rPr>
      </w:pPr>
      <w:r>
        <w:t>We compared models using paired t-test for mean differences (bias) and the Pittman-Morgan test for differences in the width (variance) of the limits of agreement</w:t>
      </w:r>
      <w:r>
        <w:rPr>
          <w:vertAlign w:val="superscript"/>
        </w:rPr>
        <w:t>21,22</w:t>
      </w:r>
      <w:r>
        <w:t xml:space="preserve">. Subgroup analyses were conducted by information type (historical element, symptom/sign, examination finding, test </w:t>
      </w:r>
      <w:r>
        <w:lastRenderedPageBreak/>
        <w:t xml:space="preserve">result, or diagnostic adjudication), and by direction of evidence (positive: LR &gt;1; negative: LR &lt; 1) using Welch’s t-test for bias and Levene’s test for differences in width. </w:t>
      </w:r>
      <w:ins w:id="150" w:author="Brian Locke" w:date="2025-10-21T11:31:00Z">
        <w:r w:rsidR="007B593C" w:rsidRPr="007B593C">
          <w:rPr>
            <w:rPrChange w:id="151" w:author="Brian Locke" w:date="2025-10-21T11:31:00Z" w16du:dateUtc="2025-10-21T16:31:00Z">
              <w:rPr>
                <w:i/>
                <w:iCs/>
              </w:rPr>
            </w:rPrChange>
          </w:rPr>
          <w:t>Calibration was evaluated by linear regression of log-transformed LLM estimates on reported log LRs, yielding the intercept, slope, 95% confidence intervals, and R².</w:t>
        </w:r>
      </w:ins>
      <w:ins w:id="152" w:author="Brian Locke" w:date="2025-10-21T11:31:00Z" w16du:dateUtc="2025-10-21T16:31:00Z">
        <w:r w:rsidR="007B593C">
          <w:t xml:space="preserve"> </w:t>
        </w:r>
      </w:ins>
      <w:r>
        <w:t>Agreement between qualitative LR strength categories (e.g. strong, moderate, weak)</w:t>
      </w:r>
      <w:r>
        <w:rPr>
          <w:vertAlign w:val="superscript"/>
        </w:rPr>
        <w:t>3,4</w:t>
      </w:r>
      <w:r>
        <w:t xml:space="preserve"> was assessed using Cohen’s Kappa with quadratic weights, which penalizes large disagreements more heavily and approximates </w:t>
      </w:r>
      <w:proofErr w:type="gramStart"/>
      <w:r>
        <w:t>squared-error</w:t>
      </w:r>
      <w:proofErr w:type="gramEnd"/>
      <w:r>
        <w:t xml:space="preserve"> on the underlying likelihood ratio scale</w:t>
      </w:r>
      <w:r>
        <w:rPr>
          <w:vertAlign w:val="superscript"/>
        </w:rPr>
        <w:t>23,24</w:t>
      </w:r>
      <w:r>
        <w:t>. Statistical significance was set at α = 0.05 without adjustment for multiple testing.</w:t>
      </w:r>
      <w:r>
        <w:rPr>
          <w:b/>
        </w:rPr>
        <w:t xml:space="preserve"> </w:t>
      </w:r>
      <w:r>
        <w:t xml:space="preserve">Analyses were conducted in Python 3.11.11 and Microsoft Excel. Code is available at </w:t>
      </w:r>
      <w:hyperlink r:id="rId11">
        <w:r w:rsidR="00E844B7">
          <w:rPr>
            <w:color w:val="467886"/>
            <w:u w:val="single"/>
          </w:rPr>
          <w:t>https://github.com/reblocke/llm_estimate_lrs</w:t>
        </w:r>
      </w:hyperlink>
      <w:r>
        <w:t xml:space="preserve"> .</w:t>
      </w:r>
    </w:p>
    <w:p w14:paraId="58FDC693" w14:textId="77777777" w:rsidR="00E844B7" w:rsidRDefault="00E844B7">
      <w:pPr>
        <w:spacing w:after="160" w:line="278" w:lineRule="auto"/>
        <w:rPr>
          <w:b/>
          <w:color w:val="0D0D0D"/>
        </w:rPr>
      </w:pPr>
    </w:p>
    <w:p w14:paraId="1AB7DDC8" w14:textId="77777777" w:rsidR="00E844B7" w:rsidRDefault="00000000">
      <w:pPr>
        <w:pStyle w:val="Heading1"/>
      </w:pPr>
      <w:r>
        <w:t>Results:</w:t>
      </w:r>
    </w:p>
    <w:p w14:paraId="1AC3F61C" w14:textId="75432BA0" w:rsidR="00E844B7" w:rsidRDefault="00B532A7">
      <w:ins w:id="153" w:author="Brian Locke" w:date="2025-10-17T20:51:00Z" w16du:dateUtc="2025-10-18T02:51:00Z">
        <w:r>
          <w:t>Seven hundred</w:t>
        </w:r>
      </w:ins>
      <w:del w:id="154" w:author="Brian Locke" w:date="2025-10-17T20:51:00Z" w16du:dateUtc="2025-10-18T02:51:00Z">
        <w:r w:rsidDel="00B532A7">
          <w:delText>700</w:delText>
        </w:r>
      </w:del>
      <w:r>
        <w:t xml:space="preserve"> </w:t>
      </w:r>
      <w:proofErr w:type="spellStart"/>
      <w:r>
        <w:t>LR</w:t>
      </w:r>
      <w:r>
        <w:rPr>
          <w:vertAlign w:val="subscript"/>
        </w:rPr>
        <w:t>Reported</w:t>
      </w:r>
      <w:proofErr w:type="spellEnd"/>
      <w:r>
        <w:t xml:space="preserve"> exploring the 30 available medical conditions were compiled from theNNT.com. Signs/symptoms were the most common type of LR (59%, n=416), followed by historical element (19</w:t>
      </w:r>
      <w:proofErr w:type="gramStart"/>
      <w:r>
        <w:t>% ,</w:t>
      </w:r>
      <w:proofErr w:type="gramEnd"/>
      <w:r>
        <w:t xml:space="preserve"> n=134) and test results (16</w:t>
      </w:r>
      <w:proofErr w:type="gramStart"/>
      <w:r>
        <w:t>% ,</w:t>
      </w:r>
      <w:proofErr w:type="gramEnd"/>
      <w:r>
        <w:t xml:space="preserve"> n=110) </w:t>
      </w:r>
    </w:p>
    <w:p w14:paraId="6AC54957" w14:textId="77777777" w:rsidR="00E844B7" w:rsidRDefault="00E844B7"/>
    <w:p w14:paraId="2D9B7F26" w14:textId="5DCEAADC" w:rsidR="00E844B7" w:rsidRDefault="00000000">
      <w:proofErr w:type="spellStart"/>
      <w:r>
        <w:t>LR</w:t>
      </w:r>
      <w:r>
        <w:rPr>
          <w:vertAlign w:val="subscript"/>
        </w:rPr>
        <w:t>Reported</w:t>
      </w:r>
      <w:proofErr w:type="spellEnd"/>
      <w:ins w:id="155" w:author="Brian Locke" w:date="2025-10-17T16:48:00Z" w16du:dateUtc="2025-10-17T22:48:00Z">
        <w:r w:rsidR="00336C20">
          <w:t xml:space="preserve"> values</w:t>
        </w:r>
      </w:ins>
      <w:del w:id="156" w:author="Brian Locke" w:date="2025-10-17T16:48:00Z" w16du:dateUtc="2025-10-17T22:48:00Z">
        <w:r w:rsidDel="00336C20">
          <w:delText>’s</w:delText>
        </w:r>
      </w:del>
      <w:r>
        <w:t xml:space="preserve"> ranged from 0.01 to 145.9, with a median of 1 (interquartile range 0.7 to 2.2) and a geometric mean of 1.21. Figure 1 shows the distribution of strength of evidence in the </w:t>
      </w:r>
      <w:proofErr w:type="spellStart"/>
      <w:r>
        <w:t>LR</w:t>
      </w:r>
      <w:r>
        <w:rPr>
          <w:vertAlign w:val="subscript"/>
        </w:rPr>
        <w:t>Reported</w:t>
      </w:r>
      <w:proofErr w:type="spellEnd"/>
      <w:r>
        <w:t>. Most (n=400) findings offered negligible strength of evidence (0.5 &lt; LR &lt; 2; 56.5%), with the next most common being weak evidence in favor of a diagnosis (n=120, 17.4%), weak evidence against (n=60, 8.7%) and moderate evidence for (n=52, 7.5%). Diagnos</w:t>
      </w:r>
      <w:ins w:id="157" w:author="Brian Locke" w:date="2025-10-17T17:02:00Z" w16du:dateUtc="2025-10-17T23:02:00Z">
        <w:r w:rsidR="002D6CB4">
          <w:t>tic adjudications</w:t>
        </w:r>
      </w:ins>
      <w:del w:id="158" w:author="Brian Locke" w:date="2025-10-17T17:02:00Z" w16du:dateUtc="2025-10-17T23:02:00Z">
        <w:r w:rsidDel="002D6CB4">
          <w:delText>es</w:delText>
        </w:r>
      </w:del>
      <w:r>
        <w:t xml:space="preserve"> tended to provide the strongest evidence, while signs/symptoms were the weakest (Supplemental Table 1).</w:t>
      </w:r>
    </w:p>
    <w:p w14:paraId="4169A7E7" w14:textId="77777777" w:rsidR="00E844B7" w:rsidRDefault="00E844B7"/>
    <w:p w14:paraId="0D5B0D42" w14:textId="77777777" w:rsidR="00E844B7" w:rsidRDefault="00000000">
      <w:r>
        <w:rPr>
          <w:b/>
        </w:rPr>
        <w:t xml:space="preserve">Figure 1: </w:t>
      </w:r>
      <w:r>
        <w:t>Distribution of likelihood ratios reported in the literature, as collected from theNNT.com. Background shading represents strong, moderate, weak, and negligible strength of evidence categories</w:t>
      </w:r>
      <w:r>
        <w:rPr>
          <w:vertAlign w:val="superscript"/>
        </w:rPr>
        <w:t>3,4</w:t>
      </w:r>
      <w:r>
        <w:t xml:space="preserve">. Most of the </w:t>
      </w:r>
      <w:proofErr w:type="spellStart"/>
      <w:r>
        <w:t>LR</w:t>
      </w:r>
      <w:r>
        <w:rPr>
          <w:vertAlign w:val="subscript"/>
        </w:rPr>
        <w:t>reported</w:t>
      </w:r>
      <w:proofErr w:type="spellEnd"/>
      <w:r>
        <w:t xml:space="preserve"> cluster near 1, showing they offer negligible or weak evidence. </w:t>
      </w:r>
    </w:p>
    <w:p w14:paraId="79184343" w14:textId="77777777" w:rsidR="00E844B7" w:rsidRDefault="00000000">
      <w:pPr>
        <w:rPr>
          <w:b/>
          <w:highlight w:val="yellow"/>
        </w:rPr>
      </w:pPr>
      <w:r>
        <w:rPr>
          <w:b/>
          <w:noProof/>
        </w:rPr>
        <w:lastRenderedPageBreak/>
        <w:drawing>
          <wp:inline distT="0" distB="0" distL="0" distR="0" wp14:anchorId="720E20DD" wp14:editId="230FAE62">
            <wp:extent cx="5943600" cy="341820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418205"/>
                    </a:xfrm>
                    <a:prstGeom prst="rect">
                      <a:avLst/>
                    </a:prstGeom>
                    <a:ln/>
                  </pic:spPr>
                </pic:pic>
              </a:graphicData>
            </a:graphic>
          </wp:inline>
        </w:drawing>
      </w:r>
    </w:p>
    <w:p w14:paraId="32D95A93" w14:textId="77777777" w:rsidR="00E844B7" w:rsidRDefault="00E844B7"/>
    <w:p w14:paraId="57748F32" w14:textId="63B32FB7" w:rsidR="00E844B7" w:rsidRDefault="00000000">
      <w:r>
        <w:t>Three sets of LR</w:t>
      </w:r>
      <w:r>
        <w:rPr>
          <w:vertAlign w:val="subscript"/>
        </w:rPr>
        <w:t>LLM</w:t>
      </w:r>
      <w:r>
        <w:t xml:space="preserve"> were generated (for GPT-4o, o3, and GPT-5) for each of the 700 </w:t>
      </w:r>
      <w:proofErr w:type="spellStart"/>
      <w:r>
        <w:t>LR</w:t>
      </w:r>
      <w:r>
        <w:rPr>
          <w:vertAlign w:val="subscript"/>
        </w:rPr>
        <w:t>Reported</w:t>
      </w:r>
      <w:proofErr w:type="spellEnd"/>
      <w:r>
        <w:t xml:space="preserve">. Figure 2 shows the 95% multiplicative limits of agreement. All 3 models showed excellent mean bias (GPT-4o 1.02x, o3 0.99x, GPT-5 0.99x; no differences in pairwise comparisons). LR estimates from GPT-5 had the narrowest limits of agreement to the values reported on theNNT.com (95% limits of agreement from 0.26x to 3.7x, </w:t>
      </w:r>
      <w:r>
        <w:rPr>
          <w:i/>
        </w:rPr>
        <w:t>P</w:t>
      </w:r>
      <w:r>
        <w:t xml:space="preserve"> </w:t>
      </w:r>
      <w:ins w:id="159" w:author="Brian Locke" w:date="2025-10-17T16:44:00Z" w16du:dateUtc="2025-10-17T22:44:00Z">
        <w:r w:rsidR="00F910C1">
          <w:t>&lt;</w:t>
        </w:r>
      </w:ins>
      <w:del w:id="160" w:author="Brian Locke" w:date="2025-10-17T16:44:00Z" w16du:dateUtc="2025-10-17T22:44:00Z">
        <w:r w:rsidDel="00F910C1">
          <w:delText>&gt;</w:delText>
        </w:r>
      </w:del>
      <w:r>
        <w:t xml:space="preserve"> .001 vs both </w:t>
      </w:r>
      <w:ins w:id="161" w:author="Brian Locke" w:date="2025-10-17T16:52:00Z" w16du:dateUtc="2025-10-17T22:52:00Z">
        <w:r w:rsidR="00336C20">
          <w:t>o</w:t>
        </w:r>
      </w:ins>
      <w:del w:id="162" w:author="Brian Locke" w:date="2025-10-17T16:52:00Z" w16du:dateUtc="2025-10-17T22:52:00Z">
        <w:r w:rsidDel="00336C20">
          <w:delText>O</w:delText>
        </w:r>
      </w:del>
      <w:r>
        <w:t xml:space="preserve">3 and GPT-4o ), followed by </w:t>
      </w:r>
      <w:ins w:id="163" w:author="Brian Locke" w:date="2025-10-17T16:52:00Z" w16du:dateUtc="2025-10-17T22:52:00Z">
        <w:r w:rsidR="00336C20">
          <w:t>o</w:t>
        </w:r>
      </w:ins>
      <w:del w:id="164" w:author="Brian Locke" w:date="2025-10-17T16:52:00Z" w16du:dateUtc="2025-10-17T22:52:00Z">
        <w:r w:rsidDel="00336C20">
          <w:delText>O</w:delText>
        </w:r>
      </w:del>
      <w:r>
        <w:t xml:space="preserve">3 (0.23x to 4.28x), and GPT-4o (0.23x to 4.53x, </w:t>
      </w:r>
      <w:r>
        <w:rPr>
          <w:i/>
        </w:rPr>
        <w:t>P</w:t>
      </w:r>
      <w:r>
        <w:t xml:space="preserve"> = .58 for </w:t>
      </w:r>
      <w:ins w:id="165" w:author="Brian Locke" w:date="2025-10-17T16:53:00Z" w16du:dateUtc="2025-10-17T22:53:00Z">
        <w:r w:rsidR="00336C20">
          <w:t>o</w:t>
        </w:r>
      </w:ins>
      <w:del w:id="166" w:author="Brian Locke" w:date="2025-10-17T16:53:00Z" w16du:dateUtc="2025-10-17T22:53:00Z">
        <w:r w:rsidDel="00336C20">
          <w:delText>O</w:delText>
        </w:r>
      </w:del>
      <w:r>
        <w:t xml:space="preserve">3 vs GPT-4o). Other coverage ranges (50, 75%, 90%, and 99%) are presented in the supplementary materials. </w:t>
      </w:r>
    </w:p>
    <w:p w14:paraId="2DA64A2E" w14:textId="77777777" w:rsidR="00E844B7" w:rsidRDefault="00E844B7"/>
    <w:p w14:paraId="5F789875" w14:textId="77777777" w:rsidR="00E844B7" w:rsidRDefault="00000000">
      <w:r>
        <w:rPr>
          <w:noProof/>
        </w:rPr>
        <w:drawing>
          <wp:inline distT="0" distB="0" distL="0" distR="0" wp14:anchorId="2BA19A6D" wp14:editId="71AE239B">
            <wp:extent cx="5943600" cy="2296160"/>
            <wp:effectExtent l="0" t="0" r="0" b="0"/>
            <wp:docPr id="9" name="image8.png" descr="A diagram of a number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number of data&#10;&#10;AI-generated content may be incorrect."/>
                    <pic:cNvPicPr preferRelativeResize="0"/>
                  </pic:nvPicPr>
                  <pic:blipFill>
                    <a:blip r:embed="rId13"/>
                    <a:srcRect/>
                    <a:stretch>
                      <a:fillRect/>
                    </a:stretch>
                  </pic:blipFill>
                  <pic:spPr>
                    <a:xfrm>
                      <a:off x="0" y="0"/>
                      <a:ext cx="5943600" cy="2296160"/>
                    </a:xfrm>
                    <a:prstGeom prst="rect">
                      <a:avLst/>
                    </a:prstGeom>
                    <a:ln/>
                  </pic:spPr>
                </pic:pic>
              </a:graphicData>
            </a:graphic>
          </wp:inline>
        </w:drawing>
      </w:r>
    </w:p>
    <w:p w14:paraId="307DA0DD" w14:textId="2CF928C9" w:rsidR="00E844B7" w:rsidRDefault="00000000">
      <w:pPr>
        <w:pBdr>
          <w:top w:val="nil"/>
          <w:left w:val="nil"/>
          <w:bottom w:val="nil"/>
          <w:right w:val="nil"/>
          <w:between w:val="nil"/>
        </w:pBdr>
        <w:rPr>
          <w:color w:val="000000"/>
        </w:rPr>
      </w:pPr>
      <w:r>
        <w:rPr>
          <w:b/>
          <w:color w:val="000000"/>
        </w:rPr>
        <w:t xml:space="preserve">Figure 2: Agreement between literature-reported and LLM-generated likelihood ratios: </w:t>
      </w:r>
      <w:r>
        <w:rPr>
          <w:color w:val="000000"/>
        </w:rPr>
        <w:t xml:space="preserve">Each panel shows the agreement between reported and model-generated likelihood ratios (LRs). The y-axis shows the </w:t>
      </w:r>
      <w:del w:id="167" w:author="Brian Locke" w:date="2025-10-17T16:46:00Z" w16du:dateUtc="2025-10-17T22:46:00Z">
        <w:r w:rsidDel="00F910C1">
          <w:rPr>
            <w:color w:val="000000"/>
          </w:rPr>
          <w:delText>log</w:delText>
        </w:r>
      </w:del>
      <w:del w:id="168" w:author="Brian Locke" w:date="2025-10-21T11:25:00Z" w16du:dateUtc="2025-10-21T16:25:00Z">
        <w:r w:rsidDel="007B593C">
          <w:rPr>
            <w:color w:val="000000"/>
          </w:rPr>
          <w:delText xml:space="preserve"> </w:delText>
        </w:r>
      </w:del>
      <w:r>
        <w:rPr>
          <w:color w:val="000000"/>
        </w:rPr>
        <w:t>ratio</w:t>
      </w:r>
      <w:ins w:id="169" w:author="Brian Locke" w:date="2025-10-21T11:25:00Z" w16du:dateUtc="2025-10-21T16:25:00Z">
        <w:r w:rsidR="007B593C">
          <w:rPr>
            <w:color w:val="000000"/>
          </w:rPr>
          <w:t xml:space="preserve"> of LRs</w:t>
        </w:r>
      </w:ins>
      <w:r>
        <w:rPr>
          <w:color w:val="000000"/>
        </w:rPr>
        <w:t xml:space="preserve"> (reported/model), and the x-axis shows the geometric mean of paired LRs. Solid black lines represent mean bias; Dashed lines indicate the multiplicative (i.e. x-fold) range in which 95% of estimates would be expected to be from a value reported on </w:t>
      </w:r>
      <w:r>
        <w:rPr>
          <w:color w:val="000000"/>
        </w:rPr>
        <w:lastRenderedPageBreak/>
        <w:t xml:space="preserve">theNNT.com. Narrower coverage intervals represent closer agreement, and deviations of the mean line from unity indicate systematic bias. Shaded areas indicate the confidence intervals on each bound of agreement. All models showed negligible bias. GPT-5 had the tightest agreement with reported likelihood ratios. </w:t>
      </w:r>
    </w:p>
    <w:p w14:paraId="5E910863" w14:textId="77777777" w:rsidR="00E844B7" w:rsidRDefault="00E844B7"/>
    <w:p w14:paraId="7CFBB074" w14:textId="77777777" w:rsidR="00E844B7" w:rsidRDefault="00000000">
      <w:r>
        <w:t xml:space="preserve">Figure 3 shows the limits of agreement by finding type. Estimates of the strength of evidence followed similar patterns across models. Estimates of the importance of sign/symptoms, historical elements, and imaging findings were all similarly accurate, while test results agreed less closely with reported estimates. </w:t>
      </w:r>
    </w:p>
    <w:p w14:paraId="5EAD40F5" w14:textId="77777777" w:rsidR="00E844B7" w:rsidRDefault="00E844B7"/>
    <w:p w14:paraId="37A1E9B8" w14:textId="77777777" w:rsidR="00E844B7" w:rsidRDefault="00E844B7"/>
    <w:p w14:paraId="59901534" w14:textId="77777777" w:rsidR="00E844B7" w:rsidRDefault="00000000">
      <w:pPr>
        <w:rPr>
          <w:b/>
        </w:rPr>
      </w:pPr>
      <w:r>
        <w:rPr>
          <w:noProof/>
        </w:rPr>
        <w:lastRenderedPageBreak/>
        <w:drawing>
          <wp:inline distT="0" distB="0" distL="0" distR="0" wp14:anchorId="4098F39C" wp14:editId="46C67CB7">
            <wp:extent cx="5943600" cy="7414260"/>
            <wp:effectExtent l="0" t="0" r="0" b="0"/>
            <wp:docPr id="8" name="image10.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graph&#10;&#10;AI-generated content may be incorrect."/>
                    <pic:cNvPicPr preferRelativeResize="0"/>
                  </pic:nvPicPr>
                  <pic:blipFill>
                    <a:blip r:embed="rId14"/>
                    <a:srcRect/>
                    <a:stretch>
                      <a:fillRect/>
                    </a:stretch>
                  </pic:blipFill>
                  <pic:spPr>
                    <a:xfrm>
                      <a:off x="0" y="0"/>
                      <a:ext cx="5943600" cy="7414260"/>
                    </a:xfrm>
                    <a:prstGeom prst="rect">
                      <a:avLst/>
                    </a:prstGeom>
                    <a:ln/>
                  </pic:spPr>
                </pic:pic>
              </a:graphicData>
            </a:graphic>
          </wp:inline>
        </w:drawing>
      </w:r>
    </w:p>
    <w:p w14:paraId="078A522C" w14:textId="77777777" w:rsidR="00E844B7" w:rsidRDefault="00E844B7">
      <w:pPr>
        <w:rPr>
          <w:b/>
        </w:rPr>
      </w:pPr>
    </w:p>
    <w:p w14:paraId="607F1323" w14:textId="77777777" w:rsidR="00E844B7" w:rsidRDefault="00000000">
      <w:pPr>
        <w:rPr>
          <w:b/>
        </w:rPr>
      </w:pPr>
      <w:r>
        <w:rPr>
          <w:b/>
        </w:rPr>
        <w:t xml:space="preserve">Figure 3: Agreement between LLM-estimated and literature-reported likelihood ratios </w:t>
      </w:r>
      <w:r>
        <w:t xml:space="preserve">by type of clinical finding. Rows represent clinical finding categories (laboratory, imaging, history, sign-symptom, and diagnosis); columns represent LLM versions (GPT-4o, o3, and GPT-5). </w:t>
      </w:r>
      <w:r>
        <w:lastRenderedPageBreak/>
        <w:t xml:space="preserve">Categories were assigned by manual review, and likelihood ratios could be categorized as multiple types (e.g. scores integrating multiple findings). </w:t>
      </w:r>
    </w:p>
    <w:p w14:paraId="060E058D" w14:textId="77777777" w:rsidR="00E844B7" w:rsidRDefault="00E844B7"/>
    <w:p w14:paraId="62F7B1E9" w14:textId="77777777" w:rsidR="00E844B7" w:rsidRDefault="00E844B7"/>
    <w:p w14:paraId="5371209E" w14:textId="77777777" w:rsidR="00E844B7" w:rsidRDefault="00000000">
      <w:r>
        <w:t>When analyzed by the direction of evidence, patterns differed between models (Supplemental Figure 2). For GPT-4o, mean bias differed between negative (</w:t>
      </w:r>
      <w:proofErr w:type="spellStart"/>
      <w:r>
        <w:t>LR</w:t>
      </w:r>
      <w:r>
        <w:rPr>
          <w:vertAlign w:val="subscript"/>
        </w:rPr>
        <w:t>reported</w:t>
      </w:r>
      <w:proofErr w:type="spellEnd"/>
      <w:r>
        <w:t xml:space="preserve"> &lt; 1) evidence (mean 1.13x) vs. positive (</w:t>
      </w:r>
      <w:proofErr w:type="spellStart"/>
      <w:r>
        <w:t>LR</w:t>
      </w:r>
      <w:r>
        <w:rPr>
          <w:vertAlign w:val="subscript"/>
        </w:rPr>
        <w:t>reported</w:t>
      </w:r>
      <w:proofErr w:type="spellEnd"/>
      <w:r>
        <w:t xml:space="preserve"> &gt; 1) findings (mean 0.92x, </w:t>
      </w:r>
      <w:r>
        <w:rPr>
          <w:i/>
        </w:rPr>
        <w:t>P</w:t>
      </w:r>
      <w:r>
        <w:t xml:space="preserve"> &lt; .001). No difference in mean bias was observed for o3 (0.95x vs. 1.03x; </w:t>
      </w:r>
      <w:r>
        <w:rPr>
          <w:i/>
        </w:rPr>
        <w:t>P</w:t>
      </w:r>
      <w:r>
        <w:t xml:space="preserve"> = 0.15). GPT-5 showed the opposite pattern of mean bias (negative evidence 0.88x vs positive evidence 1.12x; </w:t>
      </w:r>
      <w:r>
        <w:rPr>
          <w:i/>
        </w:rPr>
        <w:t>P</w:t>
      </w:r>
      <w:r>
        <w:t xml:space="preserve"> &lt; .001). The width of the limits of agreement did not differ by evidence direction for any of the models (GPT-4o </w:t>
      </w:r>
      <w:r>
        <w:rPr>
          <w:i/>
        </w:rPr>
        <w:t>P</w:t>
      </w:r>
      <w:r>
        <w:t xml:space="preserve"> = .11; o3 </w:t>
      </w:r>
      <w:r>
        <w:rPr>
          <w:i/>
        </w:rPr>
        <w:t>P</w:t>
      </w:r>
      <w:r>
        <w:t xml:space="preserve"> = .40; GPT-5 </w:t>
      </w:r>
      <w:r>
        <w:rPr>
          <w:i/>
        </w:rPr>
        <w:t>P</w:t>
      </w:r>
      <w:r>
        <w:t xml:space="preserve"> = .37).  For all 3 models, the calibration slope of predictions on the logarithmic scale suggested predictions were slightly less extreme than literature reported values (Supplemental Figures 2a-c)</w:t>
      </w:r>
    </w:p>
    <w:p w14:paraId="35FD3999" w14:textId="77777777" w:rsidR="00E844B7" w:rsidRDefault="00E844B7"/>
    <w:p w14:paraId="4E976126" w14:textId="31E14673" w:rsidR="00E844B7" w:rsidRDefault="00000000">
      <w:r>
        <w:t>Agreement between qualitative evidence categories was moderate for all models (Supplemental Figures 3a-c). The quadratic-weighted Cohen’s κ for GPT-5 was highest (0.775, 95% confidence interval [CI] 0.728-0.821), followed by o3 (0.745, 95% CI 0.702 – 0.789), and GPT</w:t>
      </w:r>
      <w:ins w:id="170" w:author="Brian Locke" w:date="2025-10-17T16:54:00Z" w16du:dateUtc="2025-10-17T22:54:00Z">
        <w:r w:rsidR="00336C20">
          <w:t>-</w:t>
        </w:r>
      </w:ins>
      <w:r>
        <w:t xml:space="preserve">4o (0.734, 95% CI 0.691 – 0.778). </w:t>
      </w:r>
    </w:p>
    <w:p w14:paraId="2076BBFC" w14:textId="77777777" w:rsidR="00E844B7" w:rsidRDefault="00E844B7">
      <w:pPr>
        <w:spacing w:after="160" w:line="278" w:lineRule="auto"/>
        <w:rPr>
          <w:b/>
          <w:color w:val="0D0D0D"/>
        </w:rPr>
      </w:pPr>
    </w:p>
    <w:p w14:paraId="06166979" w14:textId="77777777" w:rsidR="00E844B7" w:rsidRDefault="00000000">
      <w:pPr>
        <w:pStyle w:val="Heading1"/>
        <w:keepNext w:val="0"/>
        <w:keepLines w:val="0"/>
      </w:pPr>
      <w:bookmarkStart w:id="171" w:name="_pecsm4m66fyl" w:colFirst="0" w:colLast="0"/>
      <w:bookmarkEnd w:id="171"/>
      <w:r>
        <w:t>Discussion:</w:t>
      </w:r>
    </w:p>
    <w:p w14:paraId="24D8FFE8" w14:textId="77777777" w:rsidR="00E844B7" w:rsidRDefault="00000000">
      <w:r>
        <w:t xml:space="preserve"> </w:t>
      </w:r>
    </w:p>
    <w:p w14:paraId="33DE1C8E" w14:textId="1B620A9B" w:rsidR="00E844B7" w:rsidRDefault="00000000">
      <w:r>
        <w:t>We found that modern LLMs can estimate diagnostic likelihood ratios with negligible mean bias and bounded dispersion. Across 700 finding–condition pairs covering 30 conditions, GPT-5 demonstrated the closest agreement with literature-reported values (95% limits of agreement of 0.26×–3.70×). Agreement varied by finding type, with laboratory test results showing looser agreement than history, signs/symptoms, or imaging results. Qualitative category agreement was substantial (κ = 0.78 for GPT-5</w:t>
      </w:r>
      <w:r>
        <w:rPr>
          <w:i/>
        </w:rPr>
        <w:t>).</w:t>
      </w:r>
      <w:r>
        <w:rPr>
          <w:vertAlign w:val="superscript"/>
        </w:rPr>
        <w:t>25</w:t>
      </w:r>
      <w:r>
        <w:t xml:space="preserve"> </w:t>
      </w:r>
      <w:ins w:id="172" w:author="Brian Locke" w:date="2025-10-21T11:47:00Z">
        <w:r w:rsidR="002231A3" w:rsidRPr="002231A3">
          <w:t>Collectively, these findings indicate that LLM-derived likelihood ratios could help shift clinical AI from opaque end-to-end reasoning toward transparent, clinician-interpretable Bayesian updating by</w:t>
        </w:r>
      </w:ins>
      <w:ins w:id="173" w:author="Brian Locke" w:date="2025-10-21T11:47:00Z" w16du:dateUtc="2025-10-21T16:47:00Z">
        <w:r w:rsidR="002231A3">
          <w:t xml:space="preserve"> </w:t>
        </w:r>
      </w:ins>
      <w:ins w:id="174" w:author="Brian Locke" w:date="2025-10-21T11:47:00Z">
        <w:r w:rsidR="002231A3" w:rsidRPr="002231A3">
          <w:t>linking model inference to established frameworks for decision support.</w:t>
        </w:r>
      </w:ins>
      <w:del w:id="175" w:author="Brian Locke" w:date="2025-10-21T11:47:00Z" w16du:dateUtc="2025-10-21T16:47:00Z">
        <w:r w:rsidDel="002231A3">
          <w:delText>Together, these results suggest that LLM-estimated LRs could support scalable Bayesian reasoning in clinical care by supplying auditable evidence weights for decision support, enabling Bayesian updating at the point of care, and serving as priors for future diagnostic research</w:delText>
        </w:r>
      </w:del>
      <w:r>
        <w:rPr>
          <w:vertAlign w:val="superscript"/>
        </w:rPr>
        <w:t>27,31</w:t>
      </w:r>
    </w:p>
    <w:p w14:paraId="6AFA530B" w14:textId="77777777" w:rsidR="00E844B7" w:rsidRDefault="00000000">
      <w:r>
        <w:t xml:space="preserve"> </w:t>
      </w:r>
    </w:p>
    <w:p w14:paraId="2050B693" w14:textId="50CE6E7A" w:rsidR="00E844B7" w:rsidDel="00DB652C" w:rsidRDefault="00000000" w:rsidP="00DB652C">
      <w:pPr>
        <w:rPr>
          <w:del w:id="176" w:author="Brian Locke" w:date="2025-10-21T11:56:00Z" w16du:dateUtc="2025-10-21T16:56:00Z"/>
        </w:rPr>
      </w:pPr>
      <w:r>
        <w:t xml:space="preserve">Prior work shows that AI can </w:t>
      </w:r>
      <w:del w:id="177" w:author="Brian Locke" w:date="2025-10-21T11:52:00Z" w16du:dateUtc="2025-10-21T16:52:00Z">
        <w:r w:rsidDel="002231A3">
          <w:delText xml:space="preserve">augment </w:delText>
        </w:r>
      </w:del>
      <w:ins w:id="178" w:author="Brian Locke" w:date="2025-10-21T11:52:00Z" w16du:dateUtc="2025-10-21T16:52:00Z">
        <w:r w:rsidR="002231A3">
          <w:t>complement</w:t>
        </w:r>
        <w:r w:rsidR="002231A3">
          <w:t xml:space="preserve"> </w:t>
        </w:r>
      </w:ins>
      <w:r>
        <w:t xml:space="preserve">human diagnostic reasoning by offering </w:t>
      </w:r>
      <w:del w:id="179" w:author="Brian Locke" w:date="2025-10-21T11:52:00Z" w16du:dateUtc="2025-10-21T16:52:00Z">
        <w:r w:rsidDel="002231A3">
          <w:delText xml:space="preserve">complementary </w:delText>
        </w:r>
      </w:del>
      <w:ins w:id="180" w:author="Brian Locke" w:date="2025-10-21T11:52:00Z" w16du:dateUtc="2025-10-21T16:52:00Z">
        <w:r w:rsidR="002231A3">
          <w:t xml:space="preserve">distinct </w:t>
        </w:r>
      </w:ins>
      <w:r>
        <w:t>strengths.</w:t>
      </w:r>
      <w:r>
        <w:rPr>
          <w:vertAlign w:val="superscript"/>
        </w:rPr>
        <w:t>26</w:t>
      </w:r>
      <w:r>
        <w:t xml:space="preserve"> </w:t>
      </w:r>
      <w:ins w:id="181" w:author="Brian Locke" w:date="2025-10-21T11:52:00Z" w16du:dateUtc="2025-10-21T16:52:00Z">
        <w:r w:rsidR="002231A3">
          <w:t xml:space="preserve">Because </w:t>
        </w:r>
      </w:ins>
      <w:del w:id="182" w:author="Brian Locke" w:date="2025-10-21T11:52:00Z" w16du:dateUtc="2025-10-21T16:52:00Z">
        <w:r w:rsidDel="002231A3">
          <w:delText xml:space="preserve">Bayesian </w:delText>
        </w:r>
      </w:del>
      <w:ins w:id="183" w:author="Brian Locke" w:date="2025-10-21T11:52:00Z" w16du:dateUtc="2025-10-21T16:52:00Z">
        <w:r w:rsidR="002231A3">
          <w:t>B</w:t>
        </w:r>
        <w:r w:rsidR="002231A3">
          <w:t xml:space="preserve">ayesian </w:t>
        </w:r>
      </w:ins>
      <w:r>
        <w:t xml:space="preserve">reasoning </w:t>
      </w:r>
      <w:del w:id="184" w:author="Brian Locke" w:date="2025-10-21T11:53:00Z" w16du:dateUtc="2025-10-21T16:53:00Z">
        <w:r w:rsidDel="00DB652C">
          <w:delText>requires that</w:delText>
        </w:r>
      </w:del>
      <w:ins w:id="185" w:author="Brian Locke" w:date="2025-10-21T11:53:00Z" w16du:dateUtc="2025-10-21T16:53:00Z">
        <w:r w:rsidR="00DB652C">
          <w:t>depends on accurate</w:t>
        </w:r>
      </w:ins>
      <w:r>
        <w:t xml:space="preserve"> likelihood ratios </w:t>
      </w:r>
      <w:ins w:id="186" w:author="Brian Locke" w:date="2025-10-21T11:53:00Z" w16du:dateUtc="2025-10-21T16:53:00Z">
        <w:r w:rsidR="00DB652C">
          <w:t>that are often unknown or difficult to access at the point of care,</w:t>
        </w:r>
      </w:ins>
      <w:del w:id="187" w:author="Brian Locke" w:date="2025-10-21T11:54:00Z" w16du:dateUtc="2025-10-21T16:54:00Z">
        <w:r w:rsidDel="00DB652C">
          <w:delText>be known and reliable, which is rarely the case in routine practice.</w:delText>
        </w:r>
      </w:del>
      <w:r>
        <w:rPr>
          <w:vertAlign w:val="superscript"/>
        </w:rPr>
        <w:t>27,28</w:t>
      </w:r>
      <w:r>
        <w:t xml:space="preserve"> </w:t>
      </w:r>
      <w:ins w:id="188" w:author="Brian Locke" w:date="2025-10-21T11:54:00Z" w16du:dateUtc="2025-10-21T16:54:00Z">
        <w:r w:rsidR="00DB652C">
          <w:t>o</w:t>
        </w:r>
      </w:ins>
      <w:del w:id="189" w:author="Brian Locke" w:date="2025-10-21T11:54:00Z" w16du:dateUtc="2025-10-21T16:54:00Z">
        <w:r w:rsidDel="00DB652C">
          <w:delText>O</w:delText>
        </w:r>
      </w:del>
      <w:r>
        <w:t xml:space="preserve">ur </w:t>
      </w:r>
      <w:del w:id="190" w:author="Brian Locke" w:date="2025-10-21T11:54:00Z" w16du:dateUtc="2025-10-21T16:54:00Z">
        <w:r w:rsidDel="00DB652C">
          <w:delText xml:space="preserve">study </w:delText>
        </w:r>
      </w:del>
      <w:ins w:id="191" w:author="Brian Locke" w:date="2025-10-21T11:54:00Z" w16du:dateUtc="2025-10-21T16:54:00Z">
        <w:r w:rsidR="00DB652C">
          <w:t xml:space="preserve">results suggest that </w:t>
        </w:r>
      </w:ins>
      <w:ins w:id="192" w:author="Brian Locke" w:date="2025-10-21T11:55:00Z">
        <w:r w:rsidR="00DB652C" w:rsidRPr="00DB652C">
          <w:t>LLM-derived estimates could help operationalize structured reasoning</w:t>
        </w:r>
      </w:ins>
      <w:ins w:id="193" w:author="Brian Locke" w:date="2025-10-21T11:55:00Z" w16du:dateUtc="2025-10-21T16:55:00Z">
        <w:r w:rsidR="00DB652C">
          <w:t xml:space="preserve"> in an array of situations, </w:t>
        </w:r>
      </w:ins>
      <w:ins w:id="194" w:author="Brian Locke" w:date="2025-10-21T11:55:00Z">
        <w:r w:rsidR="00DB652C" w:rsidRPr="00DB652C">
          <w:t xml:space="preserve">education, decision-support, or </w:t>
        </w:r>
      </w:ins>
      <w:ins w:id="195" w:author="Brian Locke" w:date="2025-10-21T11:56:00Z" w16du:dateUtc="2025-10-21T16:56:00Z">
        <w:r w:rsidR="00DB652C">
          <w:t xml:space="preserve">diagnostic test accuracy study planning. </w:t>
        </w:r>
      </w:ins>
      <w:del w:id="196" w:author="Brian Locke" w:date="2025-10-21T11:56:00Z" w16du:dateUtc="2025-10-21T16:56:00Z">
        <w:r w:rsidDel="00DB652C">
          <w:delText xml:space="preserve">presents, to our knowledge, the first large-scale evaluation of 700 finding–condition pairs across 30 conditions. We found that LLMs produced likelihood ratio estimates with quantitative accuracy across all categories, </w:delText>
        </w:r>
        <w:commentRangeStart w:id="197"/>
        <w:r w:rsidDel="00DB652C">
          <w:delText>which suggests that LLMs could serve as a bridge</w:delText>
        </w:r>
        <w:commentRangeEnd w:id="197"/>
        <w:r w:rsidR="00B532A7" w:rsidDel="00DB652C">
          <w:rPr>
            <w:rStyle w:val="CommentReference"/>
          </w:rPr>
          <w:commentReference w:id="197"/>
        </w:r>
        <w:r w:rsidDel="00DB652C">
          <w:delText xml:space="preserve"> </w:delText>
        </w:r>
        <w:commentRangeStart w:id="198"/>
        <w:r w:rsidDel="00DB652C">
          <w:delText xml:space="preserve">in medical education and </w:delText>
        </w:r>
        <w:commentRangeEnd w:id="198"/>
        <w:r w:rsidR="00B532A7" w:rsidDel="00DB652C">
          <w:rPr>
            <w:rStyle w:val="CommentReference"/>
          </w:rPr>
          <w:commentReference w:id="198"/>
        </w:r>
        <w:r w:rsidDel="00DB652C">
          <w:delText>clinical workflows, enabling structured reasoning in situations where empirical LRs are unavailable.</w:delText>
        </w:r>
      </w:del>
    </w:p>
    <w:p w14:paraId="1FE46298" w14:textId="77777777" w:rsidR="00DB652C" w:rsidRDefault="00DB652C" w:rsidP="00DB652C">
      <w:pPr>
        <w:rPr>
          <w:ins w:id="199" w:author="Brian Locke" w:date="2025-10-21T11:56:00Z" w16du:dateUtc="2025-10-21T16:56:00Z"/>
        </w:rPr>
      </w:pPr>
    </w:p>
    <w:p w14:paraId="62900BA8" w14:textId="77777777" w:rsidR="00DB652C" w:rsidRDefault="00DB652C" w:rsidP="00DB652C">
      <w:pPr>
        <w:rPr>
          <w:ins w:id="200" w:author="Brian Locke" w:date="2025-10-21T11:57:00Z" w16du:dateUtc="2025-10-21T16:57:00Z"/>
        </w:rPr>
      </w:pPr>
    </w:p>
    <w:p w14:paraId="5378D654" w14:textId="30DDAADC" w:rsidR="00E844B7" w:rsidDel="00DB652C" w:rsidRDefault="00DB652C" w:rsidP="00DB652C">
      <w:pPr>
        <w:rPr>
          <w:del w:id="201" w:author="Brian Locke" w:date="2025-10-21T11:57:00Z" w16du:dateUtc="2025-10-21T16:57:00Z"/>
        </w:rPr>
      </w:pPr>
      <w:ins w:id="202" w:author="Brian Locke" w:date="2025-10-21T11:57:00Z">
        <w:r w:rsidRPr="00DB652C">
          <w:t xml:space="preserve">This study, to our knowledge, provides the first large-scale evaluation of 700 finding–condition pairs across 30 conditions, </w:t>
        </w:r>
      </w:ins>
      <w:ins w:id="203" w:author="Brian Locke" w:date="2025-10-21T11:57:00Z" w16du:dateUtc="2025-10-21T16:57:00Z">
        <w:r>
          <w:t xml:space="preserve">resolving </w:t>
        </w:r>
      </w:ins>
      <w:ins w:id="204" w:author="Brian Locke" w:date="2025-10-21T11:57:00Z">
        <w:r w:rsidRPr="00DB652C">
          <w:t>LLM clinical reasoning into a quantitative unit</w:t>
        </w:r>
      </w:ins>
      <w:ins w:id="205" w:author="Brian Locke" w:date="2025-10-21T11:57:00Z" w16du:dateUtc="2025-10-21T16:57:00Z">
        <w:r>
          <w:t xml:space="preserve">: </w:t>
        </w:r>
      </w:ins>
      <w:ins w:id="206" w:author="Brian Locke" w:date="2025-10-21T11:57:00Z">
        <w:r w:rsidRPr="00DB652C">
          <w:t>the LR</w:t>
        </w:r>
      </w:ins>
      <w:del w:id="207" w:author="Brian Locke" w:date="2025-10-21T11:56:00Z" w16du:dateUtc="2025-10-21T16:56:00Z">
        <w:r w:rsidR="00000000" w:rsidDel="00DB652C">
          <w:delText xml:space="preserve"> </w:delText>
        </w:r>
      </w:del>
    </w:p>
    <w:p w14:paraId="5DC345CE" w14:textId="47A6B0AA" w:rsidR="00E844B7" w:rsidRDefault="00000000">
      <w:del w:id="208" w:author="Brian Locke" w:date="2025-10-21T11:57:00Z" w16du:dateUtc="2025-10-21T16:57:00Z">
        <w:r w:rsidDel="00DB652C">
          <w:delText>Our study extends prior research by translating a component of LLM clinical reasoning into a quantitative unit, the LR</w:delText>
        </w:r>
      </w:del>
      <w:r>
        <w:rPr>
          <w:vertAlign w:val="superscript"/>
        </w:rPr>
        <w:t>4</w:t>
      </w:r>
      <w:r>
        <w:t xml:space="preserve">. </w:t>
      </w:r>
      <w:del w:id="209" w:author="Brian Locke" w:date="2025-10-21T11:58:00Z" w16du:dateUtc="2025-10-21T16:58:00Z">
        <w:r w:rsidDel="00DB652C">
          <w:delText>In contrast to</w:delText>
        </w:r>
      </w:del>
      <w:ins w:id="210" w:author="Brian Locke" w:date="2025-10-21T11:58:00Z" w16du:dateUtc="2025-10-21T16:58:00Z">
        <w:r w:rsidR="00DB652C">
          <w:t>Unlike</w:t>
        </w:r>
      </w:ins>
      <w:r>
        <w:t xml:space="preserve"> black-box outputs</w:t>
      </w:r>
      <w:r>
        <w:rPr>
          <w:vertAlign w:val="superscript"/>
        </w:rPr>
        <w:t>17</w:t>
      </w:r>
      <w:r>
        <w:t xml:space="preserve">, </w:t>
      </w:r>
      <w:ins w:id="211" w:author="Brian Locke" w:date="2025-10-21T11:58:00Z">
        <w:r w:rsidR="00DB652C" w:rsidRPr="00DB652C">
          <w:t>quantitative</w:t>
        </w:r>
      </w:ins>
      <w:ins w:id="212" w:author="Brian Locke" w:date="2025-10-21T11:58:00Z" w16du:dateUtc="2025-10-21T16:58:00Z">
        <w:r w:rsidR="00DB652C">
          <w:t xml:space="preserve"> of</w:t>
        </w:r>
      </w:ins>
      <w:ins w:id="213" w:author="Brian Locke" w:date="2025-10-21T11:58:00Z">
        <w:r w:rsidR="00DB652C" w:rsidRPr="00DB652C">
          <w:t xml:space="preserve"> estimates permit</w:t>
        </w:r>
      </w:ins>
      <w:ins w:id="214" w:author="Brian Locke" w:date="2025-10-21T11:58:00Z" w16du:dateUtc="2025-10-21T16:58:00Z">
        <w:r w:rsidR="00DB652C">
          <w:t>s their</w:t>
        </w:r>
      </w:ins>
      <w:ins w:id="215" w:author="Brian Locke" w:date="2025-10-21T11:58:00Z">
        <w:r w:rsidR="00DB652C" w:rsidRPr="00DB652C">
          <w:t xml:space="preserve"> inspection and integration within human or algorithmic reasoning pipelines</w:t>
        </w:r>
      </w:ins>
      <w:del w:id="216" w:author="Brian Locke" w:date="2025-10-21T11:58:00Z" w16du:dateUtc="2025-10-21T16:58:00Z">
        <w:r w:rsidDel="00DB652C">
          <w:delText>quantification enables transparency, facilitates auditing, and integrates naturally into human or AI reasoning pipelines</w:delText>
        </w:r>
      </w:del>
      <w:r>
        <w:t xml:space="preserve">. Whether the observed </w:t>
      </w:r>
      <w:ins w:id="217" w:author="Brian Locke" w:date="2025-10-21T11:58:00Z" w16du:dateUtc="2025-10-21T16:58:00Z">
        <w:r w:rsidR="00DB652C">
          <w:t xml:space="preserve">limits of disagreement </w:t>
        </w:r>
      </w:ins>
      <w:del w:id="218" w:author="Brian Locke" w:date="2025-10-21T11:58:00Z" w16du:dateUtc="2025-10-21T16:58:00Z">
        <w:r w:rsidDel="00DB652C">
          <w:delText xml:space="preserve">dispersion </w:delText>
        </w:r>
      </w:del>
      <w:r>
        <w:t>is acceptable depends on the use case</w:t>
      </w:r>
      <w:ins w:id="219" w:author="Brian Locke" w:date="2025-10-21T11:59:00Z" w16du:dateUtc="2025-10-21T16:59:00Z">
        <w:r w:rsidR="00DB652C">
          <w:t>:</w:t>
        </w:r>
      </w:ins>
      <w:del w:id="220" w:author="Brian Locke" w:date="2025-10-21T11:59:00Z" w16du:dateUtc="2025-10-21T16:59:00Z">
        <w:r w:rsidDel="00DB652C">
          <w:delText>.</w:delText>
        </w:r>
      </w:del>
      <w:r>
        <w:t xml:space="preserve"> </w:t>
      </w:r>
      <w:ins w:id="221" w:author="Brian Locke" w:date="2025-10-21T11:59:00Z" w16du:dateUtc="2025-10-21T16:59:00Z">
        <w:r w:rsidR="00DB652C">
          <w:t>i</w:t>
        </w:r>
      </w:ins>
      <w:del w:id="222" w:author="Brian Locke" w:date="2025-10-21T11:59:00Z" w16du:dateUtc="2025-10-21T16:59:00Z">
        <w:r w:rsidDel="00DB652C">
          <w:delText>I</w:delText>
        </w:r>
      </w:del>
      <w:r>
        <w:t xml:space="preserve">t may be too wide when a single, high-stakes finding drives a decision, </w:t>
      </w:r>
      <w:ins w:id="223" w:author="Brian Locke" w:date="2025-10-21T11:59:00Z">
        <w:r w:rsidR="00DB652C" w:rsidRPr="00DB652C">
          <w:t>the negligible mean bias implies that serial Bayesian updating across multiple findings would yield unbiased posteriors if independence among findings approximately holds, analogous to the resilience of naïve Bayes classifiers</w:t>
        </w:r>
      </w:ins>
      <w:del w:id="224" w:author="Brian Locke" w:date="2025-10-21T11:59:00Z" w16du:dateUtc="2025-10-21T16:59:00Z">
        <w:r w:rsidDel="00DB652C">
          <w:delText>but the negligible mean bias implies that serial Bayesian updating of multiple findings would yield unbiased posterior probabilities if LR independence holds, a condition often imperfect but typically adequate, similar to the robust performance of naïve Bayes classifiers</w:delText>
        </w:r>
      </w:del>
      <w:r>
        <w:t>.</w:t>
      </w:r>
      <w:r>
        <w:rPr>
          <w:vertAlign w:val="superscript"/>
        </w:rPr>
        <w:t>29</w:t>
      </w:r>
      <w:r>
        <w:t>.</w:t>
      </w:r>
    </w:p>
    <w:p w14:paraId="2759E241" w14:textId="77777777" w:rsidR="00E844B7" w:rsidRDefault="00000000">
      <w:r>
        <w:t xml:space="preserve"> </w:t>
      </w:r>
    </w:p>
    <w:p w14:paraId="72C6F172" w14:textId="35D0E0AF" w:rsidR="00B546CA" w:rsidRPr="00B546CA" w:rsidRDefault="00D233A3" w:rsidP="00B546CA">
      <w:pPr>
        <w:rPr>
          <w:ins w:id="225" w:author="Brian Locke" w:date="2025-10-21T12:16:00Z"/>
        </w:rPr>
      </w:pPr>
      <w:ins w:id="226" w:author="Brian Locke" w:date="2025-10-21T12:04:00Z" w16du:dateUtc="2025-10-21T17:04:00Z">
        <w:r>
          <w:lastRenderedPageBreak/>
          <w:t xml:space="preserve">A primary </w:t>
        </w:r>
      </w:ins>
      <w:del w:id="227" w:author="Brian Locke" w:date="2025-10-21T12:04:00Z" w16du:dateUtc="2025-10-21T17:04:00Z">
        <w:r w:rsidR="00000000" w:rsidDel="00D233A3">
          <w:delText xml:space="preserve">Strengths </w:delText>
        </w:r>
      </w:del>
      <w:ins w:id="228" w:author="Brian Locke" w:date="2025-10-21T12:04:00Z" w16du:dateUtc="2025-10-21T17:04:00Z">
        <w:r>
          <w:t>s</w:t>
        </w:r>
        <w:r>
          <w:t xml:space="preserve">trength </w:t>
        </w:r>
      </w:ins>
      <w:r w:rsidR="00000000">
        <w:t>of this work</w:t>
      </w:r>
      <w:del w:id="229" w:author="Brian Locke" w:date="2025-10-21T12:04:00Z" w16du:dateUtc="2025-10-21T17:04:00Z">
        <w:r w:rsidR="00000000" w:rsidDel="00D233A3">
          <w:delText xml:space="preserve"> include i</w:delText>
        </w:r>
      </w:del>
      <w:ins w:id="230" w:author="Brian Locke" w:date="2025-10-21T12:04:00Z" w16du:dateUtc="2025-10-21T17:04:00Z">
        <w:r>
          <w:t xml:space="preserve"> is i</w:t>
        </w:r>
      </w:ins>
      <w:r w:rsidR="00000000">
        <w:t>ntroducing a paradigm whereby LLM</w:t>
      </w:r>
      <w:ins w:id="231" w:author="Brian Locke" w:date="2025-10-21T12:04:00Z" w16du:dateUtc="2025-10-21T17:04:00Z">
        <w:r>
          <w:t>’</w:t>
        </w:r>
      </w:ins>
      <w:r w:rsidR="00000000">
        <w:t xml:space="preserve">s diagnostic contribution is </w:t>
      </w:r>
      <w:del w:id="232" w:author="Brian Locke" w:date="2025-10-21T12:04:00Z" w16du:dateUtc="2025-10-21T17:04:00Z">
        <w:r w:rsidR="00000000" w:rsidDel="00D233A3">
          <w:delText xml:space="preserve">decomposed </w:delText>
        </w:r>
      </w:del>
      <w:ins w:id="233" w:author="Brian Locke" w:date="2025-10-21T12:04:00Z" w16du:dateUtc="2025-10-21T17:04:00Z">
        <w:r>
          <w:t>resolved</w:t>
        </w:r>
        <w:r>
          <w:t xml:space="preserve"> </w:t>
        </w:r>
      </w:ins>
      <w:r w:rsidR="00000000">
        <w:t xml:space="preserve">to </w:t>
      </w:r>
      <w:ins w:id="234" w:author="Brian Locke" w:date="2025-10-21T12:08:00Z" w16du:dateUtc="2025-10-21T17:08:00Z">
        <w:r>
          <w:t>a single</w:t>
        </w:r>
      </w:ins>
      <w:del w:id="235" w:author="Brian Locke" w:date="2025-10-21T12:08:00Z" w16du:dateUtc="2025-10-21T17:08:00Z">
        <w:r w:rsidR="00000000" w:rsidDel="00D233A3">
          <w:delText>one</w:delText>
        </w:r>
      </w:del>
      <w:r w:rsidR="00000000">
        <w:t xml:space="preserve"> component of </w:t>
      </w:r>
      <w:del w:id="236" w:author="Brian Locke" w:date="2025-10-21T12:04:00Z" w16du:dateUtc="2025-10-21T17:04:00Z">
        <w:r w:rsidR="00000000" w:rsidDel="00D233A3">
          <w:delText xml:space="preserve">a </w:delText>
        </w:r>
      </w:del>
      <w:ins w:id="237" w:author="Brian Locke" w:date="2025-10-21T12:04:00Z" w16du:dateUtc="2025-10-21T17:04:00Z">
        <w:r>
          <w:t>t</w:t>
        </w:r>
      </w:ins>
      <w:ins w:id="238" w:author="Brian Locke" w:date="2025-10-21T12:05:00Z" w16du:dateUtc="2025-10-21T17:05:00Z">
        <w:r>
          <w:t>he</w:t>
        </w:r>
      </w:ins>
      <w:ins w:id="239" w:author="Brian Locke" w:date="2025-10-21T12:04:00Z" w16du:dateUtc="2025-10-21T17:04:00Z">
        <w:r>
          <w:t xml:space="preserve"> </w:t>
        </w:r>
      </w:ins>
      <w:r w:rsidR="00000000">
        <w:t>clinical reasoning pipeline</w:t>
      </w:r>
      <w:ins w:id="240" w:author="Brian Locke" w:date="2025-10-21T12:08:00Z" w16du:dateUtc="2025-10-21T17:08:00Z">
        <w:r>
          <w:t>, the LR</w:t>
        </w:r>
      </w:ins>
      <w:r w:rsidR="00000000">
        <w:t>.</w:t>
      </w:r>
      <w:ins w:id="241" w:author="Brian Locke" w:date="2025-10-21T12:08:00Z" w16du:dateUtc="2025-10-21T17:08:00Z">
        <w:r>
          <w:t xml:space="preserve"> </w:t>
        </w:r>
      </w:ins>
      <w:del w:id="242" w:author="Brian Locke" w:date="2025-10-21T12:18:00Z" w16du:dateUtc="2025-10-21T17:18:00Z">
        <w:r w:rsidR="00000000" w:rsidDel="00B546CA">
          <w:delText xml:space="preserve"> </w:delText>
        </w:r>
      </w:del>
      <w:ins w:id="243" w:author="Brian Locke" w:date="2025-10-21T12:16:00Z">
        <w:r w:rsidR="00B546CA" w:rsidRPr="00B546CA">
          <w:t xml:space="preserve">Prior studies show that LLMs can match or exceed clinician performance in structured pretest estimation </w:t>
        </w:r>
        <w:commentRangeStart w:id="244"/>
        <w:r w:rsidR="00B546CA" w:rsidRPr="00B546CA">
          <w:t>tasks</w:t>
        </w:r>
      </w:ins>
      <w:commentRangeEnd w:id="244"/>
      <w:ins w:id="245" w:author="Brian Locke" w:date="2025-10-21T12:24:00Z" w16du:dateUtc="2025-10-21T17:24:00Z">
        <w:r w:rsidR="00965F88">
          <w:rPr>
            <w:rStyle w:val="CommentReference"/>
            <w:lang w:val="en"/>
          </w:rPr>
          <w:commentReference w:id="244"/>
        </w:r>
      </w:ins>
      <w:del w:id="246" w:author="Brian Locke" w:date="2025-10-21T12:24:00Z" w16du:dateUtc="2025-10-21T17:24:00Z">
        <w:r w:rsidR="00965F88" w:rsidDel="00965F88">
          <w:fldChar w:fldCharType="begin"/>
        </w:r>
        <w:r w:rsidR="00965F88" w:rsidDel="00965F88">
          <w:delInstrText xml:space="preserve"> ADDIN ZOTERO_TEMP </w:delInstrText>
        </w:r>
        <w:r w:rsidR="00965F88" w:rsidDel="00965F88">
          <w:fldChar w:fldCharType="separate"/>
        </w:r>
        <w:r w:rsidR="00965F88" w:rsidDel="00965F88">
          <w:rPr>
            <w:vertAlign w:val="superscript"/>
          </w:rPr>
          <w:delText>1</w:delText>
        </w:r>
        <w:r w:rsidR="00965F88" w:rsidDel="00965F88">
          <w:fldChar w:fldCharType="end"/>
        </w:r>
      </w:del>
      <w:ins w:id="247" w:author="Brian Locke" w:date="2025-10-21T12:16:00Z">
        <w:r w:rsidR="00B546CA" w:rsidRPr="00B546CA">
          <w:t xml:space="preserve">. </w:t>
        </w:r>
      </w:ins>
      <w:ins w:id="248" w:author="Brian Locke" w:date="2025-10-21T12:17:00Z" w16du:dateUtc="2025-10-21T17:17:00Z">
        <w:r w:rsidR="00B546CA">
          <w:t xml:space="preserve">Thus, resolving LLMs to </w:t>
        </w:r>
      </w:ins>
      <w:ins w:id="249" w:author="Brian Locke" w:date="2025-10-21T12:16:00Z">
        <w:r w:rsidR="00B546CA" w:rsidRPr="00B546CA">
          <w:t>generat</w:t>
        </w:r>
      </w:ins>
      <w:ins w:id="250" w:author="Brian Locke" w:date="2025-10-21T12:17:00Z" w16du:dateUtc="2025-10-21T17:17:00Z">
        <w:r w:rsidR="00B546CA">
          <w:t>ing</w:t>
        </w:r>
      </w:ins>
      <w:ins w:id="251" w:author="Brian Locke" w:date="2025-10-21T12:16:00Z">
        <w:r w:rsidR="00B546CA" w:rsidRPr="00B546CA">
          <w:t xml:space="preserve"> of explicit evidence weights, which can then be combined through the established machinery of Bayesian updating, may yield performance comparable to more opaque reasoning approaches while remaining substantially more interpretable.</w:t>
        </w:r>
      </w:ins>
    </w:p>
    <w:p w14:paraId="578B9953" w14:textId="77777777" w:rsidR="00B546CA" w:rsidRDefault="00B546CA">
      <w:pPr>
        <w:rPr>
          <w:ins w:id="252" w:author="Brian Locke" w:date="2025-10-21T12:11:00Z" w16du:dateUtc="2025-10-21T17:11:00Z"/>
        </w:rPr>
      </w:pPr>
    </w:p>
    <w:p w14:paraId="3E49991A" w14:textId="03382F9A" w:rsidR="00E844B7" w:rsidRDefault="00000000">
      <w:r>
        <w:t>We used a reproducible evaluation methodology across a broad set of comparators and multiple model generations and quantified agreement of both qualitative categories and continuous metrics. Both showed similar performances. Interestingly, using long-standing</w:t>
      </w:r>
      <w:ins w:id="253" w:author="Brian Locke" w:date="2025-10-21T12:05:00Z" w16du:dateUtc="2025-10-21T17:05:00Z">
        <w:r w:rsidR="00D233A3">
          <w:t xml:space="preserve"> qualitative</w:t>
        </w:r>
      </w:ins>
      <w:r>
        <w:t xml:space="preserve"> strength of evidence classification </w:t>
      </w:r>
      <w:r>
        <w:rPr>
          <w:vertAlign w:val="superscript"/>
        </w:rPr>
        <w:t>3</w:t>
      </w:r>
      <w:r>
        <w:t xml:space="preserve">, most of the </w:t>
      </w:r>
      <w:del w:id="254" w:author="Brian Locke" w:date="2025-10-21T12:06:00Z" w16du:dateUtc="2025-10-21T17:06:00Z">
        <w:r w:rsidDel="00D233A3">
          <w:delText xml:space="preserve">empirically </w:delText>
        </w:r>
      </w:del>
      <w:ins w:id="255" w:author="Brian Locke" w:date="2025-10-21T12:06:00Z" w16du:dateUtc="2025-10-21T17:06:00Z">
        <w:r w:rsidR="00D233A3">
          <w:t>LRs</w:t>
        </w:r>
        <w:r w:rsidR="00D233A3">
          <w:t xml:space="preserve"> </w:t>
        </w:r>
      </w:ins>
      <w:r>
        <w:t xml:space="preserve">studied </w:t>
      </w:r>
      <w:del w:id="256" w:author="Brian Locke" w:date="2025-10-21T12:06:00Z" w16du:dateUtc="2025-10-21T17:06:00Z">
        <w:r w:rsidDel="00D233A3">
          <w:delText>diagnostic features represented</w:delText>
        </w:r>
      </w:del>
      <w:ins w:id="257" w:author="Brian Locke" w:date="2025-10-21T12:06:00Z" w16du:dateUtc="2025-10-21T17:06:00Z">
        <w:r w:rsidR="00D233A3">
          <w:t>represented</w:t>
        </w:r>
      </w:ins>
      <w:r>
        <w:t xml:space="preserve"> “negligible or weak evidence</w:t>
      </w:r>
      <w:ins w:id="258" w:author="Brian Locke" w:date="2025-10-21T12:06:00Z" w16du:dateUtc="2025-10-21T17:06:00Z">
        <w:r w:rsidR="00D233A3">
          <w:t>”</w:t>
        </w:r>
      </w:ins>
      <w:r>
        <w:t xml:space="preserve">, underscoring that individual findings may generally be less diagnostic than creators of the classification scheme anticipated. </w:t>
      </w:r>
    </w:p>
    <w:p w14:paraId="28834AD8" w14:textId="2854637C" w:rsidR="00E844B7" w:rsidRDefault="00000000">
      <w:pPr>
        <w:spacing w:before="280" w:after="280"/>
        <w:rPr>
          <w:ins w:id="259" w:author="Brian Locke" w:date="2025-10-21T12:15:00Z" w16du:dateUtc="2025-10-21T17:15:00Z"/>
        </w:rPr>
      </w:pPr>
      <w:r>
        <w:t xml:space="preserve">Several limitations warrant mention. </w:t>
      </w:r>
      <w:moveFromRangeStart w:id="260" w:author="Brian Locke" w:date="2025-10-21T12:15:00Z" w:name="move211941325"/>
      <w:moveFrom w:id="261" w:author="Brian Locke" w:date="2025-10-21T12:15:00Z" w16du:dateUtc="2025-10-21T17:15:00Z">
        <w:r w:rsidDel="00B546CA">
          <w:t>We did not manually extract LR confidence intervals or study-level context from the primary sources compiled by TheNNT.com, so our reference standards include hidden uncertainty, and models lacked the clinical detail necessary to match the precise patient spectrum to which a given LR applies.</w:t>
        </w:r>
        <w:r w:rsidDel="00B546CA">
          <w:rPr>
            <w:vertAlign w:val="superscript"/>
          </w:rPr>
          <w:t>11</w:t>
        </w:r>
        <w:r w:rsidDel="00B546CA">
          <w:t xml:space="preserve"> We also did not assess the methodological rigor of those studies</w:t>
        </w:r>
        <w:r w:rsidDel="00B546CA">
          <w:rPr>
            <w:vertAlign w:val="superscript"/>
          </w:rPr>
          <w:t>10</w:t>
        </w:r>
        <w:r w:rsidDel="00B546CA">
          <w:t xml:space="preserve"> and reported only quantitative agreement, not a taxonomy of model errors. </w:t>
        </w:r>
      </w:moveFrom>
      <w:moveFromRangeEnd w:id="260"/>
      <w:ins w:id="262" w:author="Brian Locke" w:date="2025-10-21T12:19:00Z" w16du:dateUtc="2025-10-21T17:19:00Z">
        <w:r w:rsidR="00B546CA">
          <w:t>First, t</w:t>
        </w:r>
      </w:ins>
      <w:del w:id="263" w:author="Brian Locke" w:date="2025-10-21T12:19:00Z" w16du:dateUtc="2025-10-21T17:19:00Z">
        <w:r w:rsidDel="00B546CA">
          <w:delText>T</w:delText>
        </w:r>
      </w:del>
      <w:proofErr w:type="gramStart"/>
      <w:r>
        <w:t>he</w:t>
      </w:r>
      <w:proofErr w:type="gramEnd"/>
      <w:r>
        <w:t xml:space="preserve"> evaluation compares model outputs to published LRs that may have been </w:t>
      </w:r>
      <w:del w:id="264" w:author="Brian Locke" w:date="2025-10-21T12:19:00Z" w16du:dateUtc="2025-10-21T17:19:00Z">
        <w:r w:rsidDel="00B546CA">
          <w:delText>available during</w:delText>
        </w:r>
      </w:del>
      <w:ins w:id="265" w:author="Brian Locke" w:date="2025-10-21T12:19:00Z" w16du:dateUtc="2025-10-21T17:19:00Z">
        <w:r w:rsidR="00B546CA">
          <w:t>used in</w:t>
        </w:r>
      </w:ins>
      <w:r>
        <w:t xml:space="preserve"> model pretraining, introducing potential contamination. Although we observed no verbatim reproduction and disabled web access, prior exposure could influence model weights and</w:t>
      </w:r>
      <w:del w:id="266" w:author="Brian Locke" w:date="2025-10-21T12:20:00Z" w16du:dateUtc="2025-10-21T17:20:00Z">
        <w:r w:rsidDel="00B546CA">
          <w:delText xml:space="preserve"> modestly</w:delText>
        </w:r>
      </w:del>
      <w:r>
        <w:t xml:space="preserve"> tighten observed agreement.</w:t>
      </w:r>
      <w:r>
        <w:rPr>
          <w:vertAlign w:val="superscript"/>
        </w:rPr>
        <w:t>30</w:t>
      </w:r>
      <w:r>
        <w:t xml:space="preserve"> Nonetheless, the </w:t>
      </w:r>
      <w:ins w:id="267" w:author="Brian Locke" w:date="2025-10-21T12:20:00Z" w16du:dateUtc="2025-10-21T17:20:00Z">
        <w:r w:rsidR="00B546CA">
          <w:t xml:space="preserve">observed results demonstrate </w:t>
        </w:r>
      </w:ins>
      <w:ins w:id="268" w:author="Brian Locke" w:date="2025-10-21T12:21:00Z" w16du:dateUtc="2025-10-21T17:21:00Z">
        <w:r w:rsidR="00B546CA">
          <w:t xml:space="preserve">the capacity of LLMs to encode information about </w:t>
        </w:r>
      </w:ins>
      <w:ins w:id="269" w:author="Brian Locke" w:date="2025-10-21T12:23:00Z" w16du:dateUtc="2025-10-21T17:23:00Z">
        <w:r w:rsidR="00B546CA">
          <w:t>studied</w:t>
        </w:r>
      </w:ins>
      <w:ins w:id="270" w:author="Brian Locke" w:date="2025-10-21T12:21:00Z" w16du:dateUtc="2025-10-21T17:21:00Z">
        <w:r w:rsidR="00B546CA">
          <w:t xml:space="preserve"> LRs, and the </w:t>
        </w:r>
      </w:ins>
      <w:del w:id="271" w:author="Brian Locke" w:date="2025-10-21T12:21:00Z" w16du:dateUtc="2025-10-21T17:21:00Z">
        <w:r w:rsidDel="00B546CA">
          <w:delText>systematic patterns observed differences</w:delText>
        </w:r>
      </w:del>
      <w:ins w:id="272" w:author="Brian Locke" w:date="2025-10-21T12:21:00Z" w16du:dateUtc="2025-10-21T17:21:00Z">
        <w:r w:rsidR="00B546CA">
          <w:t>improvement in performance</w:t>
        </w:r>
      </w:ins>
      <w:r>
        <w:t xml:space="preserve"> across model generations, variation by finding type, and bounded dispersion suggest that the results capture meaningful aspects of model behavior rather than memorization alone</w:t>
      </w:r>
      <w:ins w:id="273" w:author="Brian Locke" w:date="2025-10-21T12:22:00Z" w16du:dateUtc="2025-10-21T17:22:00Z">
        <w:r w:rsidR="00B546CA">
          <w:t>.</w:t>
        </w:r>
      </w:ins>
      <w:del w:id="274" w:author="Brian Locke" w:date="2025-10-21T12:22:00Z" w16du:dateUtc="2025-10-21T17:22:00Z">
        <w:r w:rsidDel="00B546CA">
          <w:delText>.</w:delText>
        </w:r>
      </w:del>
    </w:p>
    <w:p w14:paraId="408B7CCD" w14:textId="49687D66" w:rsidR="00B546CA" w:rsidDel="00B546CA" w:rsidRDefault="00B546CA" w:rsidP="00B546CA">
      <w:pPr>
        <w:spacing w:before="280" w:after="280"/>
        <w:rPr>
          <w:del w:id="275" w:author="Brian Locke" w:date="2025-10-21T12:15:00Z" w16du:dateUtc="2025-10-21T17:15:00Z"/>
          <w:moveTo w:id="276" w:author="Brian Locke" w:date="2025-10-21T12:15:00Z" w16du:dateUtc="2025-10-21T17:15:00Z"/>
        </w:rPr>
      </w:pPr>
      <w:ins w:id="277" w:author="Brian Locke" w:date="2025-10-21T12:15:00Z" w16du:dateUtc="2025-10-21T17:15:00Z">
        <w:r>
          <w:t xml:space="preserve">Additionally, </w:t>
        </w:r>
      </w:ins>
      <w:moveToRangeStart w:id="278" w:author="Brian Locke" w:date="2025-10-21T12:15:00Z" w:name="move211941325"/>
      <w:moveTo w:id="279" w:author="Brian Locke" w:date="2025-10-21T12:15:00Z" w16du:dateUtc="2025-10-21T17:15:00Z">
        <w:del w:id="280" w:author="Brian Locke" w:date="2025-10-21T12:15:00Z" w16du:dateUtc="2025-10-21T17:15:00Z">
          <w:r w:rsidDel="00B546CA">
            <w:delText>W</w:delText>
          </w:r>
        </w:del>
      </w:moveTo>
      <w:ins w:id="281" w:author="Brian Locke" w:date="2025-10-21T12:15:00Z" w16du:dateUtc="2025-10-21T17:15:00Z">
        <w:r>
          <w:t>w</w:t>
        </w:r>
      </w:ins>
      <w:moveTo w:id="282" w:author="Brian Locke" w:date="2025-10-21T12:15:00Z" w16du:dateUtc="2025-10-21T17:15:00Z">
        <w:r>
          <w:t>e did not manually extract LR confidence intervals or study-level context from the primary sources compiled by TheNNT.com, so our reference standards include hidden uncertainty, and models lacked the clinical detail necessary to match the precise patient spectrum to which a given LR applies.</w:t>
        </w:r>
        <w:r>
          <w:rPr>
            <w:vertAlign w:val="superscript"/>
          </w:rPr>
          <w:t>11</w:t>
        </w:r>
        <w:r>
          <w:t xml:space="preserve"> We also did not assess the methodological rigor of those studies</w:t>
        </w:r>
        <w:r>
          <w:rPr>
            <w:vertAlign w:val="superscript"/>
          </w:rPr>
          <w:t>10</w:t>
        </w:r>
        <w:r>
          <w:t xml:space="preserve"> and reported only quantitative agreement, not a taxonomy of model errors. </w:t>
        </w:r>
      </w:moveTo>
    </w:p>
    <w:moveToRangeEnd w:id="278"/>
    <w:p w14:paraId="6AD9CC9C" w14:textId="77777777" w:rsidR="00B546CA" w:rsidRDefault="00B546CA">
      <w:pPr>
        <w:spacing w:before="280" w:after="280"/>
      </w:pPr>
    </w:p>
    <w:p w14:paraId="7084DD18" w14:textId="19CC3AB3" w:rsidR="00965F88" w:rsidRPr="00965F88" w:rsidRDefault="00000000" w:rsidP="00965F88">
      <w:pPr>
        <w:spacing w:before="280" w:after="280"/>
        <w:rPr>
          <w:ins w:id="283" w:author="Brian Locke" w:date="2025-10-21T12:30:00Z"/>
        </w:rPr>
      </w:pPr>
      <w:r>
        <w:t xml:space="preserve">LLM-estimated LRs </w:t>
      </w:r>
      <w:del w:id="284" w:author="Brian Locke" w:date="2025-10-21T12:30:00Z" w16du:dateUtc="2025-10-21T17:30:00Z">
        <w:r w:rsidDel="00965F88">
          <w:delText>have several high-value clinical applications.</w:delText>
        </w:r>
      </w:del>
      <w:ins w:id="285" w:author="Brian Locke" w:date="2025-10-21T12:30:00Z">
        <w:r w:rsidR="00965F88" w:rsidRPr="00965F88">
          <w:t xml:space="preserve">could serve multiple roles in clinical medicine. Beyond providing immediate quantitative estimates for Bayesian updating, model-generated LRs may act as prior hypotheses for future diagnostic-accuracy studies, offering predictions that can </w:t>
        </w:r>
      </w:ins>
      <w:ins w:id="286" w:author="Brian Locke" w:date="2025-10-21T12:31:00Z" w16du:dateUtc="2025-10-21T17:31:00Z">
        <w:r w:rsidR="00965F88">
          <w:t>inform power calculations or serve as prior distributions for Bayesian designs</w:t>
        </w:r>
      </w:ins>
      <w:ins w:id="287" w:author="Brian Locke" w:date="2025-10-21T12:30:00Z">
        <w:r w:rsidR="00965F88" w:rsidRPr="00965F88">
          <w:t>.</w:t>
        </w:r>
      </w:ins>
      <w:ins w:id="288" w:author="Brian Locke" w:date="2025-10-21T12:33:00Z" w16du:dateUtc="2025-10-21T17:33:00Z">
        <w:r w:rsidR="00965F88">
          <w:rPr>
            <w:vertAlign w:val="superscript"/>
          </w:rPr>
          <w:t>33</w:t>
        </w:r>
      </w:ins>
      <w:ins w:id="289" w:author="Brian Locke" w:date="2025-10-21T12:32:00Z" w16du:dateUtc="2025-10-21T17:32:00Z">
        <w:r w:rsidR="00965F88">
          <w:t xml:space="preserve"> </w:t>
        </w:r>
      </w:ins>
      <w:ins w:id="290" w:author="Brian Locke" w:date="2025-10-21T12:30:00Z">
        <w:r w:rsidR="00965F88" w:rsidRPr="00965F88">
          <w:t xml:space="preserve">In practice, model-derived LRs could populate decision-support tools, inform pretest probabilities in diagnostic pathways, and extend to educational settings as structured reasoning aids, </w:t>
        </w:r>
      </w:ins>
      <w:ins w:id="291" w:author="Brian Locke" w:date="2025-10-21T12:32:00Z" w16du:dateUtc="2025-10-21T17:32:00Z">
        <w:r w:rsidR="00965F88">
          <w:t xml:space="preserve">and </w:t>
        </w:r>
      </w:ins>
      <w:ins w:id="292" w:author="Brian Locke" w:date="2025-10-21T12:30:00Z">
        <w:r w:rsidR="00965F88" w:rsidRPr="00965F88">
          <w:t>collectively advancing evidence-weighted clinical decision-making at scale.</w:t>
        </w:r>
      </w:ins>
    </w:p>
    <w:p w14:paraId="4FDB167C" w14:textId="47B6D3E4" w:rsidR="00E844B7" w:rsidDel="00965F88" w:rsidRDefault="00000000">
      <w:pPr>
        <w:spacing w:before="280" w:after="280"/>
        <w:rPr>
          <w:del w:id="293" w:author="Brian Locke" w:date="2025-10-21T12:33:00Z" w16du:dateUtc="2025-10-21T17:33:00Z"/>
        </w:rPr>
      </w:pPr>
      <w:del w:id="294" w:author="Brian Locke" w:date="2025-10-21T12:33:00Z" w16du:dateUtc="2025-10-21T17:33:00Z">
        <w:r w:rsidDel="00965F88">
          <w:delText xml:space="preserve"> </w:delText>
        </w:r>
        <w:commentRangeStart w:id="295"/>
        <w:r w:rsidDel="00965F88">
          <w:delText xml:space="preserve">They can </w:delText>
        </w:r>
        <w:commentRangeEnd w:id="295"/>
        <w:r w:rsidR="00156D6B" w:rsidDel="00965F88">
          <w:rPr>
            <w:rStyle w:val="CommentReference"/>
          </w:rPr>
          <w:commentReference w:id="295"/>
        </w:r>
        <w:r w:rsidDel="00965F88">
          <w:delText>provide auditable, quantitative weights that make black-box predictions interpretable and can be combined with clinician judgment in explicit Bayesian updating for diagnosis and risk stratification. Model-generated LRs could populate decision-support tools, inform pretest probabilities in diagnostic pathways, and act as prior predictions that guide the design and interpretation of future diagnostic-accuracy studies.</w:delText>
        </w:r>
        <w:r w:rsidDel="00965F88">
          <w:rPr>
            <w:vertAlign w:val="superscript"/>
          </w:rPr>
          <w:delText>33</w:delText>
        </w:r>
        <w:r w:rsidDel="00965F88">
          <w:delText xml:space="preserve"> These uses complement, rather than replace, educational applications such as scenario generation and structured reasoning tutors,</w:delText>
        </w:r>
        <w:r w:rsidDel="00965F88">
          <w:rPr>
            <w:vertAlign w:val="superscript"/>
          </w:rPr>
          <w:delText>32</w:delText>
        </w:r>
        <w:r w:rsidDel="00965F88">
          <w:delText xml:space="preserve"> while the primary value lies in enabling evidence-weighted clinical decision-making that scales beyond manually curated evidence summaries.</w:delText>
        </w:r>
      </w:del>
    </w:p>
    <w:p w14:paraId="22FA80F8" w14:textId="77777777" w:rsidR="00E844B7" w:rsidRDefault="00000000">
      <w:pPr>
        <w:spacing w:before="280" w:after="280"/>
      </w:pPr>
      <w:r>
        <w:t>Looking ahead, the critical question is prospective: can LLMs generate likelihood ratios for findings not yet studied and anticipate the results of future diagnostic-accuracy research? Addressing this will require leakage-controlled, preregistered benchmarks with embargoed targets to test true predictive ability.</w:t>
      </w:r>
      <w:r>
        <w:rPr>
          <w:vertAlign w:val="superscript"/>
        </w:rPr>
        <w:t>17,18,30</w:t>
      </w:r>
      <w:r>
        <w:t xml:space="preserve"> Future work should evaluate whether tighter specification of patient context and care setting improves the precision of LLM-estimated LRs, whether model biases mirror those of clinicians, and whether calibrated uncertainty estimates can be generated. Comparative studies should benchmark LLM performance against clinicians across </w:t>
      </w:r>
      <w:r>
        <w:lastRenderedPageBreak/>
        <w:t>expertise levels, and implementation studies should assess how embedding model-generated LRs into workflows affects diagnostic accuracy, cognitive load, and patient outcomes.</w:t>
      </w:r>
      <w:r>
        <w:rPr>
          <w:vertAlign w:val="superscript"/>
        </w:rPr>
        <w:t>16,31,33</w:t>
      </w:r>
    </w:p>
    <w:p w14:paraId="7F326F79" w14:textId="7CC8170F" w:rsidR="00E844B7" w:rsidRDefault="00000000">
      <w:del w:id="296" w:author="Brian Locke" w:date="2025-10-21T12:26:00Z" w16du:dateUtc="2025-10-21T17:26:00Z">
        <w:r w:rsidDel="00965F88">
          <w:delText xml:space="preserve"> </w:delText>
        </w:r>
      </w:del>
    </w:p>
    <w:p w14:paraId="4CEB7CCD" w14:textId="77777777" w:rsidR="00E844B7" w:rsidRDefault="00000000">
      <w:pPr>
        <w:pStyle w:val="Heading1"/>
        <w:keepNext w:val="0"/>
        <w:keepLines w:val="0"/>
      </w:pPr>
      <w:bookmarkStart w:id="297" w:name="_4vqjbdtzggxg" w:colFirst="0" w:colLast="0"/>
      <w:bookmarkEnd w:id="297"/>
      <w:r>
        <w:t>Conclusion:</w:t>
      </w:r>
    </w:p>
    <w:p w14:paraId="011FAA74" w14:textId="37190176" w:rsidR="00E844B7" w:rsidRDefault="00000000">
      <w:r>
        <w:t xml:space="preserve">Our findings suggest that large language models </w:t>
      </w:r>
      <w:ins w:id="298" w:author="Brian Locke" w:date="2025-10-21T12:36:00Z" w16du:dateUtc="2025-10-21T17:36:00Z">
        <w:r w:rsidR="0057631C">
          <w:t xml:space="preserve">can be used to </w:t>
        </w:r>
      </w:ins>
      <w:del w:id="299" w:author="Brian Locke" w:date="2025-10-21T12:36:00Z" w16du:dateUtc="2025-10-21T17:36:00Z">
        <w:r w:rsidDel="0057631C">
          <w:delText xml:space="preserve">may now </w:delText>
        </w:r>
      </w:del>
      <w:r>
        <w:t xml:space="preserve">approximate a </w:t>
      </w:r>
      <w:del w:id="300" w:author="Brian Locke" w:date="2025-10-21T12:36:00Z" w16du:dateUtc="2025-10-21T17:36:00Z">
        <w:r w:rsidDel="0057631C">
          <w:delText xml:space="preserve">fundamental </w:delText>
        </w:r>
      </w:del>
      <w:ins w:id="301" w:author="Brian Locke" w:date="2025-10-21T12:36:00Z" w16du:dateUtc="2025-10-21T17:36:00Z">
        <w:r w:rsidR="0057631C">
          <w:t>core</w:t>
        </w:r>
        <w:r w:rsidR="0057631C">
          <w:t xml:space="preserve"> </w:t>
        </w:r>
      </w:ins>
      <w:r>
        <w:t>element of diagnostic reasoning</w:t>
      </w:r>
      <w:ins w:id="302" w:author="Brian Locke" w:date="2025-10-21T12:37:00Z" w16du:dateUtc="2025-10-21T17:37:00Z">
        <w:r w:rsidR="0057631C">
          <w:t xml:space="preserve">, the likelihood ratio. </w:t>
        </w:r>
      </w:ins>
      <w:del w:id="303" w:author="Brian Locke" w:date="2025-10-21T12:37:00Z" w16du:dateUtc="2025-10-21T17:37:00Z">
        <w:r w:rsidDel="0057631C">
          <w:delText>: the translation of clinical findings into quantitative evidence weights. If validated prospectively</w:delText>
        </w:r>
      </w:del>
      <w:ins w:id="304" w:author="Brian Locke" w:date="2025-10-21T12:37:00Z" w16du:dateUtc="2025-10-21T17:37:00Z">
        <w:r w:rsidR="0057631C">
          <w:t>Whil</w:t>
        </w:r>
      </w:ins>
      <w:ins w:id="305" w:author="Brian Locke" w:date="2025-10-21T12:38:00Z" w16du:dateUtc="2025-10-21T17:38:00Z">
        <w:r w:rsidR="0057631C">
          <w:t>e the ability to generalize to unstudied LRs will require prospective validation</w:t>
        </w:r>
      </w:ins>
      <w:r>
        <w:t xml:space="preserve">, </w:t>
      </w:r>
      <w:del w:id="306" w:author="Brian Locke" w:date="2025-10-21T12:38:00Z" w16du:dateUtc="2025-10-21T17:38:00Z">
        <w:r w:rsidDel="0057631C">
          <w:delText xml:space="preserve">this </w:delText>
        </w:r>
      </w:del>
      <w:ins w:id="307" w:author="Brian Locke" w:date="2025-10-21T12:38:00Z" w16du:dateUtc="2025-10-21T17:38:00Z">
        <w:r w:rsidR="0057631C">
          <w:t>th</w:t>
        </w:r>
        <w:r w:rsidR="0057631C">
          <w:t>e</w:t>
        </w:r>
        <w:r w:rsidR="0057631C">
          <w:t xml:space="preserve"> </w:t>
        </w:r>
      </w:ins>
      <w:r>
        <w:t>capability</w:t>
      </w:r>
      <w:ins w:id="308" w:author="Brian Locke" w:date="2025-10-21T12:38:00Z" w16du:dateUtc="2025-10-21T17:38:00Z">
        <w:r w:rsidR="0057631C">
          <w:t xml:space="preserve"> of models to encode existing diagnostic information suggests they</w:t>
        </w:r>
      </w:ins>
      <w:r>
        <w:t xml:space="preserve"> could</w:t>
      </w:r>
      <w:ins w:id="309" w:author="Brian Locke" w:date="2025-10-21T12:39:00Z" w16du:dateUtc="2025-10-21T17:39:00Z">
        <w:r w:rsidR="0057631C">
          <w:t xml:space="preserve"> be used to</w:t>
        </w:r>
      </w:ins>
      <w:r>
        <w:t xml:space="preserve"> bridge the long-standing gap between probabilistic theory and routine clinical decision-making.</w:t>
      </w:r>
      <w:r>
        <w:rPr>
          <w:vertAlign w:val="superscript"/>
        </w:rPr>
        <w:t xml:space="preserve"> </w:t>
      </w:r>
      <w:r>
        <w:t xml:space="preserve">Rather than replacing empirical research, model-derived likelihood ratios could </w:t>
      </w:r>
      <w:del w:id="310" w:author="Brian Locke" w:date="2025-10-21T12:39:00Z" w16du:dateUtc="2025-10-21T17:39:00Z">
        <w:r w:rsidDel="0057631C">
          <w:delText>prioritize questions</w:delText>
        </w:r>
      </w:del>
      <w:ins w:id="311" w:author="Brian Locke" w:date="2025-10-21T12:39:00Z" w16du:dateUtc="2025-10-21T17:39:00Z">
        <w:r w:rsidR="0057631C">
          <w:t>support</w:t>
        </w:r>
      </w:ins>
      <w:r>
        <w:t xml:space="preserve"> </w:t>
      </w:r>
      <w:del w:id="312" w:author="Brian Locke" w:date="2025-10-21T12:39:00Z" w16du:dateUtc="2025-10-21T17:39:00Z">
        <w:r w:rsidDel="0057631C">
          <w:delText xml:space="preserve">for </w:delText>
        </w:r>
      </w:del>
      <w:r>
        <w:t>future diagnostic studies, guide hypothesis generation, and support transparent</w:t>
      </w:r>
      <w:ins w:id="313" w:author="Brian Locke" w:date="2025-10-21T12:39:00Z" w16du:dateUtc="2025-10-21T17:39:00Z">
        <w:r w:rsidR="0057631C">
          <w:t xml:space="preserve"> clinical</w:t>
        </w:r>
      </w:ins>
      <w:del w:id="314" w:author="Brian Locke" w:date="2025-10-21T12:39:00Z" w16du:dateUtc="2025-10-21T17:39:00Z">
        <w:r w:rsidDel="0057631C">
          <w:delText>, auditable</w:delText>
        </w:r>
      </w:del>
      <w:r>
        <w:t xml:space="preserve"> reasoning</w:t>
      </w:r>
      <w:ins w:id="315" w:author="Brian Locke" w:date="2025-10-21T12:40:00Z" w16du:dateUtc="2025-10-21T17:40:00Z">
        <w:r w:rsidR="0057631C">
          <w:t xml:space="preserve"> in clinical care</w:t>
        </w:r>
      </w:ins>
      <w:del w:id="316" w:author="Brian Locke" w:date="2025-10-21T12:40:00Z" w16du:dateUtc="2025-10-21T17:40:00Z">
        <w:r w:rsidDel="0057631C">
          <w:delText xml:space="preserve"> within decision-support systems</w:delText>
        </w:r>
      </w:del>
      <w:r>
        <w:t>.</w:t>
      </w:r>
      <w:r>
        <w:rPr>
          <w:vertAlign w:val="superscript"/>
        </w:rPr>
        <w:t>15,16</w:t>
      </w:r>
    </w:p>
    <w:p w14:paraId="36DADFC9" w14:textId="77777777" w:rsidR="00E844B7" w:rsidRDefault="00E844B7">
      <w:pPr>
        <w:rPr>
          <w:b/>
        </w:rPr>
      </w:pPr>
    </w:p>
    <w:p w14:paraId="05C7EBFB" w14:textId="77777777" w:rsidR="00E844B7" w:rsidRDefault="00000000">
      <w:pPr>
        <w:spacing w:after="160" w:line="278" w:lineRule="auto"/>
        <w:rPr>
          <w:b/>
        </w:rPr>
      </w:pPr>
      <w:r>
        <w:br w:type="page"/>
      </w:r>
    </w:p>
    <w:p w14:paraId="61B49F79" w14:textId="77777777" w:rsidR="00E844B7" w:rsidRDefault="00E844B7"/>
    <w:p w14:paraId="6956D400" w14:textId="77777777" w:rsidR="00E844B7" w:rsidRDefault="00E844B7"/>
    <w:p w14:paraId="430FE52F" w14:textId="77777777" w:rsidR="00E844B7" w:rsidRDefault="00E844B7"/>
    <w:p w14:paraId="53D8061A" w14:textId="77777777" w:rsidR="00E844B7" w:rsidRDefault="00E844B7"/>
    <w:p w14:paraId="216EFEF8" w14:textId="77777777" w:rsidR="00E844B7" w:rsidRDefault="00E844B7"/>
    <w:p w14:paraId="3A383CAC" w14:textId="77777777" w:rsidR="00E844B7" w:rsidRDefault="00000000">
      <w:pPr>
        <w:pStyle w:val="Heading1"/>
      </w:pPr>
      <w:r>
        <w:t>References:</w:t>
      </w:r>
    </w:p>
    <w:p w14:paraId="1A7C5E64" w14:textId="77777777" w:rsidR="00E844B7" w:rsidRDefault="00E844B7"/>
    <w:p w14:paraId="303DD5E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w:t>
      </w:r>
      <w:r>
        <w:rPr>
          <w:color w:val="000000"/>
        </w:rPr>
        <w:tab/>
        <w:t xml:space="preserve">McGee S, ed. </w:t>
      </w:r>
      <w:r>
        <w:rPr>
          <w:i/>
          <w:color w:val="000000"/>
        </w:rPr>
        <w:t>Evidence-Based Physical Diagnosis</w:t>
      </w:r>
      <w:r>
        <w:rPr>
          <w:color w:val="000000"/>
        </w:rPr>
        <w:t>. Fourth Edition. Elsevier; 2018. doi:10.1016/B978-0-323-39276-1.12001-3</w:t>
      </w:r>
    </w:p>
    <w:p w14:paraId="4F42F16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w:t>
      </w:r>
      <w:r>
        <w:rPr>
          <w:color w:val="000000"/>
        </w:rPr>
        <w:tab/>
        <w:t xml:space="preserve">Newman TB, Kohn MA. </w:t>
      </w:r>
      <w:r>
        <w:rPr>
          <w:i/>
          <w:color w:val="000000"/>
        </w:rPr>
        <w:t>Evidence-Based Diagnosis: An Introduction to Clinical Epidemiology</w:t>
      </w:r>
      <w:r>
        <w:rPr>
          <w:color w:val="000000"/>
        </w:rPr>
        <w:t>. Cambridge University Press; 2020.</w:t>
      </w:r>
    </w:p>
    <w:p w14:paraId="5632EB8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w:t>
      </w:r>
      <w:r>
        <w:rPr>
          <w:color w:val="000000"/>
        </w:rPr>
        <w:tab/>
        <w:t xml:space="preserve">Jaeschke R, Guyatt GH, Sackett DL, et al. Users’ Guides to the Medical Literature: III. How to Use an Article About a Diagnostic Test B. What Are the Results and Will They Help Me in Caring for My Patients? </w:t>
      </w:r>
      <w:r>
        <w:rPr>
          <w:i/>
          <w:color w:val="000000"/>
        </w:rPr>
        <w:t>JAMA</w:t>
      </w:r>
      <w:r>
        <w:rPr>
          <w:color w:val="000000"/>
        </w:rPr>
        <w:t>. 1994;271(9):703-707. doi:10.1001/jama.1994.03510330081039</w:t>
      </w:r>
    </w:p>
    <w:p w14:paraId="7A81A8D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4.</w:t>
      </w:r>
      <w:r>
        <w:rPr>
          <w:color w:val="000000"/>
        </w:rPr>
        <w:tab/>
        <w:t xml:space="preserve">Grimes DA, Schulz KF. Refining clinical diagnosis with likelihood ratios. </w:t>
      </w:r>
      <w:r>
        <w:rPr>
          <w:i/>
          <w:color w:val="000000"/>
        </w:rPr>
        <w:t>The Lancet</w:t>
      </w:r>
      <w:r>
        <w:rPr>
          <w:color w:val="000000"/>
        </w:rPr>
        <w:t>. 2005;365(9469):1500-1505. doi:10.1016/S0140-6736(05)66422-7</w:t>
      </w:r>
    </w:p>
    <w:p w14:paraId="5B36953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5.</w:t>
      </w:r>
      <w:r>
        <w:rPr>
          <w:color w:val="000000"/>
        </w:rPr>
        <w:tab/>
        <w:t xml:space="preserve">Zellner A. Optimal Information Processing and </w:t>
      </w:r>
      <w:proofErr w:type="spellStart"/>
      <w:r>
        <w:rPr>
          <w:color w:val="000000"/>
        </w:rPr>
        <w:t>Bayes’s</w:t>
      </w:r>
      <w:proofErr w:type="spellEnd"/>
      <w:r>
        <w:rPr>
          <w:color w:val="000000"/>
        </w:rPr>
        <w:t xml:space="preserve"> Theorem. </w:t>
      </w:r>
      <w:r>
        <w:rPr>
          <w:i/>
          <w:color w:val="000000"/>
        </w:rPr>
        <w:t>Am Stat</w:t>
      </w:r>
      <w:r>
        <w:rPr>
          <w:color w:val="000000"/>
        </w:rPr>
        <w:t>. Published online November 1, 1988. Accessed September 16, 2025. https://www.tandfonline.com/doi/abs/10.1080/00031305.1988.10475585</w:t>
      </w:r>
    </w:p>
    <w:p w14:paraId="58086F9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6.</w:t>
      </w:r>
      <w:r>
        <w:rPr>
          <w:color w:val="000000"/>
        </w:rPr>
        <w:tab/>
        <w:t xml:space="preserve">Brush JE Jr, Lee M, </w:t>
      </w:r>
      <w:proofErr w:type="spellStart"/>
      <w:r>
        <w:rPr>
          <w:color w:val="000000"/>
        </w:rPr>
        <w:t>Sherbino</w:t>
      </w:r>
      <w:proofErr w:type="spellEnd"/>
      <w:r>
        <w:rPr>
          <w:color w:val="000000"/>
        </w:rPr>
        <w:t xml:space="preserve"> J, Taylor-Fishwick JC, Norman G. Effect of Teaching Bayesian Methods Using Learning by Concept vs Learning by Example on Medical Students’ Ability to Estimate Probability of a Diagnosis: A Randomized Clinical Trial. </w:t>
      </w:r>
      <w:r>
        <w:rPr>
          <w:i/>
          <w:color w:val="000000"/>
        </w:rPr>
        <w:t xml:space="preserve">JAMA </w:t>
      </w:r>
      <w:proofErr w:type="spellStart"/>
      <w:r>
        <w:rPr>
          <w:i/>
          <w:color w:val="000000"/>
        </w:rPr>
        <w:t>Netw</w:t>
      </w:r>
      <w:proofErr w:type="spellEnd"/>
      <w:r>
        <w:rPr>
          <w:i/>
          <w:color w:val="000000"/>
        </w:rPr>
        <w:t xml:space="preserve"> Open</w:t>
      </w:r>
      <w:r>
        <w:rPr>
          <w:color w:val="000000"/>
        </w:rPr>
        <w:t>. 2019;2(12</w:t>
      </w:r>
      <w:proofErr w:type="gramStart"/>
      <w:r>
        <w:rPr>
          <w:color w:val="000000"/>
        </w:rPr>
        <w:t>):e</w:t>
      </w:r>
      <w:proofErr w:type="gramEnd"/>
      <w:r>
        <w:rPr>
          <w:color w:val="000000"/>
        </w:rPr>
        <w:t>1918023-e1918023. doi:10.1001/jamanetworkopen.2019.18023</w:t>
      </w:r>
    </w:p>
    <w:p w14:paraId="56AF098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7.</w:t>
      </w:r>
      <w:r>
        <w:rPr>
          <w:color w:val="000000"/>
        </w:rPr>
        <w:tab/>
        <w:t xml:space="preserve">Brush Jr JE, </w:t>
      </w:r>
      <w:proofErr w:type="spellStart"/>
      <w:r>
        <w:rPr>
          <w:color w:val="000000"/>
        </w:rPr>
        <w:t>Sherbino</w:t>
      </w:r>
      <w:proofErr w:type="spellEnd"/>
      <w:r>
        <w:rPr>
          <w:color w:val="000000"/>
        </w:rPr>
        <w:t xml:space="preserve"> J, Norman GR. </w:t>
      </w:r>
      <w:proofErr w:type="gramStart"/>
      <w:r>
        <w:rPr>
          <w:color w:val="000000"/>
        </w:rPr>
        <w:t>How</w:t>
      </w:r>
      <w:proofErr w:type="gramEnd"/>
      <w:r>
        <w:rPr>
          <w:color w:val="000000"/>
        </w:rPr>
        <w:t xml:space="preserve"> expert clinicians intuitively recognize a medical diagnosis. </w:t>
      </w:r>
      <w:r>
        <w:rPr>
          <w:i/>
          <w:color w:val="000000"/>
        </w:rPr>
        <w:t>Am J Med</w:t>
      </w:r>
      <w:r>
        <w:rPr>
          <w:color w:val="000000"/>
        </w:rPr>
        <w:t xml:space="preserve">. 2017;130(6):629-634. </w:t>
      </w:r>
      <w:proofErr w:type="gramStart"/>
      <w:r>
        <w:rPr>
          <w:color w:val="000000"/>
        </w:rPr>
        <w:t>doi:10.1016/j.amjmed</w:t>
      </w:r>
      <w:proofErr w:type="gramEnd"/>
      <w:r>
        <w:rPr>
          <w:color w:val="000000"/>
        </w:rPr>
        <w:t>.2017.01.045</w:t>
      </w:r>
    </w:p>
    <w:p w14:paraId="140CF63B"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8.</w:t>
      </w:r>
      <w:r>
        <w:rPr>
          <w:color w:val="000000"/>
        </w:rPr>
        <w:tab/>
        <w:t xml:space="preserve">Reid MC, Lane DA, Feinstein AR. Academic calculations versus clinical judgments: practicing physicians’ use of quantitative measures of test accuracy. </w:t>
      </w:r>
      <w:r>
        <w:rPr>
          <w:i/>
          <w:color w:val="000000"/>
        </w:rPr>
        <w:t>Am J Med</w:t>
      </w:r>
      <w:r>
        <w:rPr>
          <w:color w:val="000000"/>
        </w:rPr>
        <w:t>. 1998;104(4):374-380. doi:10.1016/s0002-9343(98)00054-0</w:t>
      </w:r>
    </w:p>
    <w:p w14:paraId="504EF0C7"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9.</w:t>
      </w:r>
      <w:r>
        <w:rPr>
          <w:color w:val="000000"/>
        </w:rPr>
        <w:tab/>
        <w:t xml:space="preserve">Bossuyt PM, Reitsma JB, Bruns DE, et al. STARD 2015: an updated list of essential items for reporting diagnostic accuracy studies. </w:t>
      </w:r>
      <w:r>
        <w:rPr>
          <w:i/>
          <w:color w:val="000000"/>
        </w:rPr>
        <w:t>The BMJ</w:t>
      </w:r>
      <w:r>
        <w:rPr>
          <w:color w:val="000000"/>
        </w:rPr>
        <w:t>. 2015;351:h5527. doi:10.1136/bmj.h5527</w:t>
      </w:r>
    </w:p>
    <w:p w14:paraId="7F77D6B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10.</w:t>
      </w:r>
      <w:r>
        <w:rPr>
          <w:color w:val="000000"/>
        </w:rPr>
        <w:tab/>
        <w:t xml:space="preserve">Kohn MA, Carpenter CR, Newman TB. Understanding the direction of bias in studies of diagnostic test accuracy. </w:t>
      </w:r>
      <w:proofErr w:type="spellStart"/>
      <w:r>
        <w:rPr>
          <w:i/>
          <w:color w:val="000000"/>
        </w:rPr>
        <w:t>Acad</w:t>
      </w:r>
      <w:proofErr w:type="spellEnd"/>
      <w:r>
        <w:rPr>
          <w:i/>
          <w:color w:val="000000"/>
        </w:rPr>
        <w:t xml:space="preserve"> Emerg Med Off J Soc </w:t>
      </w:r>
      <w:proofErr w:type="spellStart"/>
      <w:r>
        <w:rPr>
          <w:i/>
          <w:color w:val="000000"/>
        </w:rPr>
        <w:t>Acad</w:t>
      </w:r>
      <w:proofErr w:type="spellEnd"/>
      <w:r>
        <w:rPr>
          <w:i/>
          <w:color w:val="000000"/>
        </w:rPr>
        <w:t xml:space="preserve"> Emerg Med</w:t>
      </w:r>
      <w:r>
        <w:rPr>
          <w:color w:val="000000"/>
        </w:rPr>
        <w:t>. 2013;20(11):1194-1206. doi:10.1111/acem.12255</w:t>
      </w:r>
    </w:p>
    <w:p w14:paraId="3375DF56"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11.</w:t>
      </w:r>
      <w:r>
        <w:rPr>
          <w:color w:val="000000"/>
        </w:rPr>
        <w:tab/>
        <w:t xml:space="preserve">Usher-Smith JA, Sharp SJ, Griffin SJ. The spectrum effect in tests for risk prediction, screening, and diagnosis. </w:t>
      </w:r>
      <w:r>
        <w:rPr>
          <w:i/>
          <w:color w:val="000000"/>
        </w:rPr>
        <w:t>BMJ</w:t>
      </w:r>
      <w:r>
        <w:rPr>
          <w:color w:val="000000"/>
        </w:rPr>
        <w:t>. 2016;353. doi:10.1136/</w:t>
      </w:r>
      <w:proofErr w:type="gramStart"/>
      <w:r>
        <w:rPr>
          <w:color w:val="000000"/>
        </w:rPr>
        <w:t>bmj.i</w:t>
      </w:r>
      <w:proofErr w:type="gramEnd"/>
      <w:r>
        <w:rPr>
          <w:color w:val="000000"/>
        </w:rPr>
        <w:t>3139</w:t>
      </w:r>
    </w:p>
    <w:p w14:paraId="4C05B57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12.</w:t>
      </w:r>
      <w:r>
        <w:rPr>
          <w:color w:val="000000"/>
        </w:rPr>
        <w:tab/>
        <w:t xml:space="preserve">Shmatko A, Jung AW, Gaurav K, et al. Learning the natural history of human disease with generative transformers. </w:t>
      </w:r>
      <w:r>
        <w:rPr>
          <w:i/>
          <w:color w:val="000000"/>
        </w:rPr>
        <w:t>Nature</w:t>
      </w:r>
      <w:r>
        <w:rPr>
          <w:color w:val="000000"/>
        </w:rPr>
        <w:t>. Published online September 17, 2025:1-9. doi:10.1038/s41586-025-09529-3</w:t>
      </w:r>
    </w:p>
    <w:p w14:paraId="120E89AB"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13.</w:t>
      </w:r>
      <w:r>
        <w:rPr>
          <w:color w:val="000000"/>
        </w:rPr>
        <w:tab/>
        <w:t xml:space="preserve">Singhal K, Azizi S, Tu T, et al. </w:t>
      </w:r>
      <w:proofErr w:type="gramStart"/>
      <w:r>
        <w:rPr>
          <w:color w:val="000000"/>
        </w:rPr>
        <w:t>Large</w:t>
      </w:r>
      <w:proofErr w:type="gramEnd"/>
      <w:r>
        <w:rPr>
          <w:color w:val="000000"/>
        </w:rPr>
        <w:t xml:space="preserve"> language models encode clinical knowledge. </w:t>
      </w:r>
      <w:r>
        <w:rPr>
          <w:i/>
          <w:color w:val="000000"/>
        </w:rPr>
        <w:t>Nature</w:t>
      </w:r>
      <w:r>
        <w:rPr>
          <w:color w:val="000000"/>
        </w:rPr>
        <w:t>. 2023;620(7972):172-180. doi:10.1038/s41586-023-06291-2</w:t>
      </w:r>
    </w:p>
    <w:p w14:paraId="52C421E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14.</w:t>
      </w:r>
      <w:r>
        <w:rPr>
          <w:color w:val="000000"/>
        </w:rPr>
        <w:tab/>
        <w:t xml:space="preserve">Brown T, Mann B, Ryder N, et al. Language Models are Few-Shot Learners. In: </w:t>
      </w:r>
      <w:r>
        <w:rPr>
          <w:i/>
          <w:color w:val="000000"/>
        </w:rPr>
        <w:t>Advances in Neural Information Processing Systems</w:t>
      </w:r>
      <w:r>
        <w:rPr>
          <w:color w:val="000000"/>
        </w:rPr>
        <w:t>. Vol 33. Curran Associates, Inc.; 2020:1877-1901. Accessed September 17, 2025. https://papers.nips.cc/paper/2020/hash/1457c0d6bfcb4967418bfb8ac142f64a-Abstract.html</w:t>
      </w:r>
    </w:p>
    <w:p w14:paraId="4954E738"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15.</w:t>
      </w:r>
      <w:r>
        <w:rPr>
          <w:color w:val="000000"/>
        </w:rPr>
        <w:tab/>
        <w:t xml:space="preserve">Howell MD, Corrado GS, DeSalvo KB. Three Epochs of Artificial Intelligence in Health Care. </w:t>
      </w:r>
      <w:r>
        <w:rPr>
          <w:i/>
          <w:color w:val="000000"/>
        </w:rPr>
        <w:t>JAMA</w:t>
      </w:r>
      <w:r>
        <w:rPr>
          <w:color w:val="000000"/>
        </w:rPr>
        <w:t>. 2024;331(3):242-244. doi:10.1001/jama.2023.25057</w:t>
      </w:r>
    </w:p>
    <w:p w14:paraId="59371C72"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16.</w:t>
      </w:r>
      <w:r>
        <w:rPr>
          <w:color w:val="000000"/>
        </w:rPr>
        <w:tab/>
        <w:t xml:space="preserve">Goh E, Gallo R, Hom J, et al. Large Language Model Influence on Diagnostic Reasoning: A Randomized Clinical Trial. </w:t>
      </w:r>
      <w:r>
        <w:rPr>
          <w:i/>
          <w:color w:val="000000"/>
        </w:rPr>
        <w:t xml:space="preserve">JAMA </w:t>
      </w:r>
      <w:proofErr w:type="spellStart"/>
      <w:r>
        <w:rPr>
          <w:i/>
          <w:color w:val="000000"/>
        </w:rPr>
        <w:t>Netw</w:t>
      </w:r>
      <w:proofErr w:type="spellEnd"/>
      <w:r>
        <w:rPr>
          <w:i/>
          <w:color w:val="000000"/>
        </w:rPr>
        <w:t xml:space="preserve"> Open</w:t>
      </w:r>
      <w:r>
        <w:rPr>
          <w:color w:val="000000"/>
        </w:rPr>
        <w:t>. 2024;7(10</w:t>
      </w:r>
      <w:proofErr w:type="gramStart"/>
      <w:r>
        <w:rPr>
          <w:color w:val="000000"/>
        </w:rPr>
        <w:t>):e</w:t>
      </w:r>
      <w:proofErr w:type="gramEnd"/>
      <w:r>
        <w:rPr>
          <w:color w:val="000000"/>
        </w:rPr>
        <w:t>2440969. doi:10.1001/jamanetworkopen.2024.40969</w:t>
      </w:r>
    </w:p>
    <w:p w14:paraId="324B17B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17.</w:t>
      </w:r>
      <w:r>
        <w:rPr>
          <w:color w:val="000000"/>
        </w:rPr>
        <w:tab/>
        <w:t xml:space="preserve">Hager P, Jungmann F, Holland R, et al. Evaluation and mitigation of the limitations of large language models in clinical decision-making. </w:t>
      </w:r>
      <w:r>
        <w:rPr>
          <w:i/>
          <w:color w:val="000000"/>
        </w:rPr>
        <w:t>Nat Med</w:t>
      </w:r>
      <w:r>
        <w:rPr>
          <w:color w:val="000000"/>
        </w:rPr>
        <w:t>. 2024;30(9):2613-2622. doi:10.1038/s41591-024-03097-1</w:t>
      </w:r>
    </w:p>
    <w:p w14:paraId="05DA445E"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18.</w:t>
      </w:r>
      <w:r>
        <w:rPr>
          <w:color w:val="000000"/>
        </w:rPr>
        <w:tab/>
        <w:t xml:space="preserve">Sahoo SS, Plasek JM, Xu H, et al. </w:t>
      </w:r>
      <w:proofErr w:type="gramStart"/>
      <w:r>
        <w:rPr>
          <w:color w:val="000000"/>
        </w:rPr>
        <w:t>Large</w:t>
      </w:r>
      <w:proofErr w:type="gramEnd"/>
      <w:r>
        <w:rPr>
          <w:color w:val="000000"/>
        </w:rPr>
        <w:t xml:space="preserve"> language models for biomedicine: foundations, opportunities, challenges, and best practices. </w:t>
      </w:r>
      <w:r>
        <w:rPr>
          <w:i/>
          <w:color w:val="000000"/>
        </w:rPr>
        <w:t>J Am Med Inform Assoc JAMIA</w:t>
      </w:r>
      <w:r>
        <w:rPr>
          <w:color w:val="000000"/>
        </w:rPr>
        <w:t>. 2024;31(9):2114-2124. doi:10.1093/</w:t>
      </w:r>
      <w:proofErr w:type="spellStart"/>
      <w:r>
        <w:rPr>
          <w:color w:val="000000"/>
        </w:rPr>
        <w:t>jamia</w:t>
      </w:r>
      <w:proofErr w:type="spellEnd"/>
      <w:r>
        <w:rPr>
          <w:color w:val="000000"/>
        </w:rPr>
        <w:t>/ocae074</w:t>
      </w:r>
    </w:p>
    <w:p w14:paraId="217D7F0D"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19.</w:t>
      </w:r>
      <w:r>
        <w:rPr>
          <w:color w:val="000000"/>
        </w:rPr>
        <w:tab/>
        <w:t xml:space="preserve">Bland JM, Altman DG. Statistical methods for assessing agreement between two methods of clinical measurement. </w:t>
      </w:r>
      <w:r>
        <w:rPr>
          <w:i/>
          <w:color w:val="000000"/>
        </w:rPr>
        <w:t>Lancet Lond Engl</w:t>
      </w:r>
      <w:r>
        <w:rPr>
          <w:color w:val="000000"/>
        </w:rPr>
        <w:t>. 1986;1(8476):307-310.</w:t>
      </w:r>
    </w:p>
    <w:p w14:paraId="667FD256"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20.</w:t>
      </w:r>
      <w:r>
        <w:rPr>
          <w:color w:val="000000"/>
        </w:rPr>
        <w:tab/>
        <w:t xml:space="preserve">Good IJ. Weight of Evidence: A Brief Survey. In: </w:t>
      </w:r>
      <w:r>
        <w:rPr>
          <w:i/>
          <w:color w:val="000000"/>
        </w:rPr>
        <w:t>Bayesian Statistics 2</w:t>
      </w:r>
      <w:r>
        <w:rPr>
          <w:color w:val="000000"/>
        </w:rPr>
        <w:t>. Elsevier Science Publishers; 1985:249-270.</w:t>
      </w:r>
    </w:p>
    <w:p w14:paraId="50B52B6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21.</w:t>
      </w:r>
      <w:r>
        <w:rPr>
          <w:color w:val="000000"/>
        </w:rPr>
        <w:tab/>
        <w:t xml:space="preserve">Pitman E. A note on normal correlation. </w:t>
      </w:r>
      <w:proofErr w:type="spellStart"/>
      <w:r>
        <w:rPr>
          <w:i/>
          <w:color w:val="000000"/>
        </w:rPr>
        <w:t>Biometrika</w:t>
      </w:r>
      <w:proofErr w:type="spellEnd"/>
      <w:r>
        <w:rPr>
          <w:color w:val="000000"/>
        </w:rPr>
        <w:t>. 1939;31(1/2):9-12.</w:t>
      </w:r>
    </w:p>
    <w:p w14:paraId="514FA39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22.</w:t>
      </w:r>
      <w:r>
        <w:rPr>
          <w:color w:val="000000"/>
        </w:rPr>
        <w:tab/>
        <w:t xml:space="preserve">Morgan W. A test for the significance of the difference between the two variances in a sample from a normal bivariate population. </w:t>
      </w:r>
      <w:proofErr w:type="spellStart"/>
      <w:r>
        <w:rPr>
          <w:i/>
          <w:color w:val="000000"/>
        </w:rPr>
        <w:t>Biometrika</w:t>
      </w:r>
      <w:proofErr w:type="spellEnd"/>
      <w:r>
        <w:rPr>
          <w:color w:val="000000"/>
        </w:rPr>
        <w:t>. 1939;31(1/2):13-19.</w:t>
      </w:r>
    </w:p>
    <w:p w14:paraId="77433A55"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23.</w:t>
      </w:r>
      <w:r>
        <w:rPr>
          <w:color w:val="000000"/>
        </w:rPr>
        <w:tab/>
        <w:t xml:space="preserve">Fleiss JL, Cohen J, Everitt BS. Large sample standard errors of kappa and weighted kappa. </w:t>
      </w:r>
      <w:r>
        <w:rPr>
          <w:i/>
          <w:color w:val="000000"/>
        </w:rPr>
        <w:t>Psychol Bull</w:t>
      </w:r>
      <w:r>
        <w:rPr>
          <w:color w:val="000000"/>
        </w:rPr>
        <w:t>. 1969;72(5):323. doi:10.1037/h0028106</w:t>
      </w:r>
    </w:p>
    <w:p w14:paraId="6921B95A"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24.</w:t>
      </w:r>
      <w:r>
        <w:rPr>
          <w:color w:val="000000"/>
        </w:rPr>
        <w:tab/>
        <w:t xml:space="preserve">Fleiss JL, Cohen J. The Equivalence of Weighted Kappa and the Intraclass Correlation Coefficient as Measures of Reliability. </w:t>
      </w:r>
      <w:r>
        <w:rPr>
          <w:i/>
          <w:color w:val="000000"/>
        </w:rPr>
        <w:t>Educ Psychol Meas</w:t>
      </w:r>
      <w:r>
        <w:rPr>
          <w:color w:val="000000"/>
        </w:rPr>
        <w:t>. 1973;33(3):613-619. doi:10.1177/001316447303300309</w:t>
      </w:r>
    </w:p>
    <w:p w14:paraId="4DD08FE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25.</w:t>
      </w:r>
      <w:r>
        <w:rPr>
          <w:color w:val="000000"/>
        </w:rPr>
        <w:tab/>
        <w:t xml:space="preserve">Landis JR, Koch GG. The Measurement of Observer Agreement for Categorical Data. </w:t>
      </w:r>
      <w:r>
        <w:rPr>
          <w:i/>
          <w:color w:val="000000"/>
        </w:rPr>
        <w:t>Biometrics</w:t>
      </w:r>
      <w:r>
        <w:rPr>
          <w:color w:val="000000"/>
        </w:rPr>
        <w:t>. 1977;33(1):159-174. doi:10.2307/2529310</w:t>
      </w:r>
    </w:p>
    <w:p w14:paraId="552C90F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26.</w:t>
      </w:r>
      <w:r>
        <w:rPr>
          <w:color w:val="000000"/>
        </w:rPr>
        <w:tab/>
      </w:r>
      <w:proofErr w:type="spellStart"/>
      <w:r>
        <w:rPr>
          <w:color w:val="000000"/>
        </w:rPr>
        <w:t>Steyvers</w:t>
      </w:r>
      <w:proofErr w:type="spellEnd"/>
      <w:r>
        <w:rPr>
          <w:color w:val="000000"/>
        </w:rPr>
        <w:t xml:space="preserve"> M, Tejeda H, Kerrigan G, Smyth P. Bayesian modeling of human–AI complementarity. </w:t>
      </w:r>
      <w:r>
        <w:rPr>
          <w:i/>
          <w:color w:val="000000"/>
        </w:rPr>
        <w:t xml:space="preserve">Proc Natl </w:t>
      </w:r>
      <w:proofErr w:type="spellStart"/>
      <w:r>
        <w:rPr>
          <w:i/>
          <w:color w:val="000000"/>
        </w:rPr>
        <w:t>Acad</w:t>
      </w:r>
      <w:proofErr w:type="spellEnd"/>
      <w:r>
        <w:rPr>
          <w:i/>
          <w:color w:val="000000"/>
        </w:rPr>
        <w:t xml:space="preserve"> Sci</w:t>
      </w:r>
      <w:r>
        <w:rPr>
          <w:color w:val="000000"/>
        </w:rPr>
        <w:t>. 2022;119(11</w:t>
      </w:r>
      <w:proofErr w:type="gramStart"/>
      <w:r>
        <w:rPr>
          <w:color w:val="000000"/>
        </w:rPr>
        <w:t>):e</w:t>
      </w:r>
      <w:proofErr w:type="gramEnd"/>
      <w:r>
        <w:rPr>
          <w:color w:val="000000"/>
        </w:rPr>
        <w:t>2111547119. doi:10.1073/pnas.2111547119</w:t>
      </w:r>
    </w:p>
    <w:p w14:paraId="29C13E1A"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27.</w:t>
      </w:r>
      <w:r>
        <w:rPr>
          <w:color w:val="000000"/>
        </w:rPr>
        <w:tab/>
        <w:t xml:space="preserve">Simel DL, Rennie D. Forward. In: </w:t>
      </w:r>
      <w:r>
        <w:rPr>
          <w:i/>
          <w:color w:val="000000"/>
        </w:rPr>
        <w:t>The Rational Clinical Examination: Evidence-Based Clinical Diagnosis</w:t>
      </w:r>
      <w:r>
        <w:rPr>
          <w:color w:val="000000"/>
        </w:rPr>
        <w:t>. McGraw-Hill Education; 2016. Accessed September 21, 2025. jamaevidence.mhmedical.com/</w:t>
      </w:r>
      <w:proofErr w:type="spellStart"/>
      <w:r>
        <w:rPr>
          <w:color w:val="000000"/>
        </w:rPr>
        <w:t>content.aspx?aid</w:t>
      </w:r>
      <w:proofErr w:type="spellEnd"/>
      <w:r>
        <w:rPr>
          <w:color w:val="000000"/>
        </w:rPr>
        <w:t>=1170154778</w:t>
      </w:r>
    </w:p>
    <w:p w14:paraId="75782909"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28.</w:t>
      </w:r>
      <w:r>
        <w:rPr>
          <w:color w:val="000000"/>
        </w:rPr>
        <w:tab/>
      </w:r>
      <w:proofErr w:type="spellStart"/>
      <w:r>
        <w:rPr>
          <w:color w:val="000000"/>
        </w:rPr>
        <w:t>Lijmer</w:t>
      </w:r>
      <w:proofErr w:type="spellEnd"/>
      <w:r>
        <w:rPr>
          <w:color w:val="000000"/>
        </w:rPr>
        <w:t xml:space="preserve"> JG, Mol BW, Heisterkamp S, et al. Empirical Evidence of Design-Related Bias in Studies of Diagnostic Tests. </w:t>
      </w:r>
      <w:r>
        <w:rPr>
          <w:i/>
          <w:color w:val="000000"/>
        </w:rPr>
        <w:t>JAMA</w:t>
      </w:r>
      <w:r>
        <w:rPr>
          <w:color w:val="000000"/>
        </w:rPr>
        <w:t>. 1999;282(11):1061-1066. doi:10.1001/jama.282.11.1061</w:t>
      </w:r>
    </w:p>
    <w:p w14:paraId="1DCB23F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29.</w:t>
      </w:r>
      <w:r>
        <w:rPr>
          <w:color w:val="000000"/>
        </w:rPr>
        <w:tab/>
        <w:t xml:space="preserve">Zhang H. Exploring Conditions for the Optimality of Naïve Bayes. </w:t>
      </w:r>
      <w:r>
        <w:rPr>
          <w:i/>
          <w:color w:val="000000"/>
        </w:rPr>
        <w:t xml:space="preserve">Int J Pattern </w:t>
      </w:r>
      <w:proofErr w:type="spellStart"/>
      <w:r>
        <w:rPr>
          <w:i/>
          <w:color w:val="000000"/>
        </w:rPr>
        <w:t>Recognit</w:t>
      </w:r>
      <w:proofErr w:type="spellEnd"/>
      <w:r>
        <w:rPr>
          <w:i/>
          <w:color w:val="000000"/>
        </w:rPr>
        <w:t xml:space="preserve"> </w:t>
      </w:r>
      <w:proofErr w:type="spellStart"/>
      <w:r>
        <w:rPr>
          <w:i/>
          <w:color w:val="000000"/>
        </w:rPr>
        <w:t>Artif</w:t>
      </w:r>
      <w:proofErr w:type="spellEnd"/>
      <w:r>
        <w:rPr>
          <w:i/>
          <w:color w:val="000000"/>
        </w:rPr>
        <w:t xml:space="preserve"> </w:t>
      </w:r>
      <w:proofErr w:type="spellStart"/>
      <w:r>
        <w:rPr>
          <w:i/>
          <w:color w:val="000000"/>
        </w:rPr>
        <w:t>Intell</w:t>
      </w:r>
      <w:proofErr w:type="spellEnd"/>
      <w:r>
        <w:rPr>
          <w:color w:val="000000"/>
        </w:rPr>
        <w:t>. 2005;19(02):183-198. doi:10.1142/S0218001405003983</w:t>
      </w:r>
    </w:p>
    <w:p w14:paraId="152EE77D"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30.</w:t>
      </w:r>
      <w:r>
        <w:rPr>
          <w:color w:val="000000"/>
        </w:rPr>
        <w:tab/>
        <w:t xml:space="preserve">Carlini N, Ippolito D, Jagielski M, Lee K, </w:t>
      </w:r>
      <w:proofErr w:type="spellStart"/>
      <w:r>
        <w:rPr>
          <w:color w:val="000000"/>
        </w:rPr>
        <w:t>Tramer</w:t>
      </w:r>
      <w:proofErr w:type="spellEnd"/>
      <w:r>
        <w:rPr>
          <w:color w:val="000000"/>
        </w:rPr>
        <w:t xml:space="preserve"> F, Zhang C. Quantifying Memorization Across Neural Language Models. In: 2022. Accessed September 19, 2025. https://openreview.net/forum?id=TatRHT_1cK</w:t>
      </w:r>
    </w:p>
    <w:p w14:paraId="4373617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31.</w:t>
      </w:r>
      <w:r>
        <w:rPr>
          <w:color w:val="000000"/>
        </w:rPr>
        <w:tab/>
        <w:t xml:space="preserve">Rodman A, Buckley TA, </w:t>
      </w:r>
      <w:proofErr w:type="spellStart"/>
      <w:r>
        <w:rPr>
          <w:color w:val="000000"/>
        </w:rPr>
        <w:t>Manrai</w:t>
      </w:r>
      <w:proofErr w:type="spellEnd"/>
      <w:r>
        <w:rPr>
          <w:color w:val="000000"/>
        </w:rPr>
        <w:t xml:space="preserve"> AK, Morgan DJ. Artificial Intelligence vs Clinician Performance in Estimating Probabilities of Diagnoses Before and After Testing. </w:t>
      </w:r>
      <w:r>
        <w:rPr>
          <w:i/>
          <w:color w:val="000000"/>
        </w:rPr>
        <w:t xml:space="preserve">JAMA </w:t>
      </w:r>
      <w:proofErr w:type="spellStart"/>
      <w:r>
        <w:rPr>
          <w:i/>
          <w:color w:val="000000"/>
        </w:rPr>
        <w:t>Netw</w:t>
      </w:r>
      <w:proofErr w:type="spellEnd"/>
      <w:r>
        <w:rPr>
          <w:i/>
          <w:color w:val="000000"/>
        </w:rPr>
        <w:t xml:space="preserve"> Open</w:t>
      </w:r>
      <w:r>
        <w:rPr>
          <w:color w:val="000000"/>
        </w:rPr>
        <w:t>. 2023;6(12</w:t>
      </w:r>
      <w:proofErr w:type="gramStart"/>
      <w:r>
        <w:rPr>
          <w:color w:val="000000"/>
        </w:rPr>
        <w:t>):e</w:t>
      </w:r>
      <w:proofErr w:type="gramEnd"/>
      <w:r>
        <w:rPr>
          <w:color w:val="000000"/>
        </w:rPr>
        <w:t>2347075-e2347075. doi:10.1001/jamanetworkopen.2023.47075</w:t>
      </w:r>
    </w:p>
    <w:p w14:paraId="3C6E7E1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32.</w:t>
      </w:r>
      <w:r>
        <w:rPr>
          <w:color w:val="000000"/>
        </w:rPr>
        <w:tab/>
        <w:t xml:space="preserve">Jagannath AD, </w:t>
      </w:r>
      <w:proofErr w:type="spellStart"/>
      <w:r>
        <w:rPr>
          <w:color w:val="000000"/>
        </w:rPr>
        <w:t>Dreicer</w:t>
      </w:r>
      <w:proofErr w:type="spellEnd"/>
      <w:r>
        <w:rPr>
          <w:color w:val="000000"/>
        </w:rPr>
        <w:t xml:space="preserve"> JJ, Penner JC, Dhaliwal G. The cognitive apprenticeship: advancing reasoning education by thinking aloud. </w:t>
      </w:r>
      <w:r>
        <w:rPr>
          <w:i/>
          <w:color w:val="000000"/>
        </w:rPr>
        <w:t>Diagnosis</w:t>
      </w:r>
      <w:r>
        <w:rPr>
          <w:color w:val="000000"/>
        </w:rPr>
        <w:t>. 2023;10(1):9-12. doi:10.1515/dx-2022-0043</w:t>
      </w:r>
    </w:p>
    <w:p w14:paraId="75E77E0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33.</w:t>
      </w:r>
      <w:r>
        <w:rPr>
          <w:color w:val="000000"/>
        </w:rPr>
        <w:tab/>
        <w:t xml:space="preserve">Staal J, </w:t>
      </w:r>
      <w:proofErr w:type="spellStart"/>
      <w:r>
        <w:rPr>
          <w:color w:val="000000"/>
        </w:rPr>
        <w:t>Hooftman</w:t>
      </w:r>
      <w:proofErr w:type="spellEnd"/>
      <w:r>
        <w:rPr>
          <w:color w:val="000000"/>
        </w:rPr>
        <w:t xml:space="preserve"> J, </w:t>
      </w:r>
      <w:proofErr w:type="spellStart"/>
      <w:r>
        <w:rPr>
          <w:color w:val="000000"/>
        </w:rPr>
        <w:t>Gunput</w:t>
      </w:r>
      <w:proofErr w:type="spellEnd"/>
      <w:r>
        <w:rPr>
          <w:color w:val="000000"/>
        </w:rPr>
        <w:t xml:space="preserve"> STG, et al. Effect on diagnostic accuracy of cognitive reasoning tools for the workplace setting: systematic review and meta-analysis. </w:t>
      </w:r>
      <w:r>
        <w:rPr>
          <w:i/>
          <w:color w:val="000000"/>
        </w:rPr>
        <w:t>BMJ Qual Saf</w:t>
      </w:r>
      <w:r>
        <w:rPr>
          <w:color w:val="000000"/>
        </w:rPr>
        <w:t>. 2022;31(12):899-910. doi:10.1136/bmjqs-2022-014865</w:t>
      </w:r>
    </w:p>
    <w:p w14:paraId="4CDBF98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34.</w:t>
      </w:r>
      <w:r>
        <w:rPr>
          <w:color w:val="000000"/>
        </w:rPr>
        <w:tab/>
        <w:t xml:space="preserve">Zack T, Lehman E, </w:t>
      </w:r>
      <w:proofErr w:type="spellStart"/>
      <w:r>
        <w:rPr>
          <w:color w:val="000000"/>
        </w:rPr>
        <w:t>Suzgun</w:t>
      </w:r>
      <w:proofErr w:type="spellEnd"/>
      <w:r>
        <w:rPr>
          <w:color w:val="000000"/>
        </w:rPr>
        <w:t xml:space="preserve"> M, et al. Assessing the potential of GPT-4 to perpetuate racial and gender biases in health care: a model evaluation study. </w:t>
      </w:r>
      <w:r>
        <w:rPr>
          <w:i/>
          <w:color w:val="000000"/>
        </w:rPr>
        <w:t>Lancet Digit Health</w:t>
      </w:r>
      <w:r>
        <w:rPr>
          <w:color w:val="000000"/>
        </w:rPr>
        <w:t>. 2024;6(1</w:t>
      </w:r>
      <w:proofErr w:type="gramStart"/>
      <w:r>
        <w:rPr>
          <w:color w:val="000000"/>
        </w:rPr>
        <w:t>):e</w:t>
      </w:r>
      <w:proofErr w:type="gramEnd"/>
      <w:r>
        <w:rPr>
          <w:color w:val="000000"/>
        </w:rPr>
        <w:t>12-e22. doi:10.1016/S2589-7500(23)00225-X</w:t>
      </w:r>
    </w:p>
    <w:p w14:paraId="2DFFFE5E" w14:textId="77777777" w:rsidR="00E844B7" w:rsidRDefault="00E844B7">
      <w:pPr>
        <w:pBdr>
          <w:top w:val="nil"/>
          <w:left w:val="nil"/>
          <w:bottom w:val="nil"/>
          <w:right w:val="nil"/>
          <w:between w:val="nil"/>
        </w:pBdr>
        <w:tabs>
          <w:tab w:val="left" w:pos="380"/>
        </w:tabs>
        <w:spacing w:after="240"/>
        <w:ind w:left="384" w:hanging="384"/>
        <w:rPr>
          <w:color w:val="000000"/>
        </w:rPr>
      </w:pPr>
    </w:p>
    <w:p w14:paraId="50CE2594" w14:textId="77777777" w:rsidR="00E844B7" w:rsidRDefault="00000000">
      <w:pPr>
        <w:spacing w:after="160" w:line="278" w:lineRule="auto"/>
      </w:pPr>
      <w:r>
        <w:br w:type="page"/>
      </w:r>
    </w:p>
    <w:p w14:paraId="0F8478E8" w14:textId="77777777" w:rsidR="00E844B7" w:rsidRDefault="00E844B7"/>
    <w:p w14:paraId="681F2376" w14:textId="77777777" w:rsidR="00E844B7" w:rsidRDefault="00000000">
      <w:pPr>
        <w:pStyle w:val="Heading1"/>
      </w:pPr>
      <w:r>
        <w:t>Supplemental Materials</w:t>
      </w:r>
    </w:p>
    <w:p w14:paraId="0DA05524" w14:textId="77777777" w:rsidR="00E844B7" w:rsidRDefault="00E844B7"/>
    <w:p w14:paraId="5AEEEF70" w14:textId="77777777" w:rsidR="00E844B7" w:rsidRDefault="00000000">
      <w:pPr>
        <w:pStyle w:val="Heading2"/>
      </w:pPr>
      <w:r>
        <w:t>Prompt Details</w:t>
      </w:r>
    </w:p>
    <w:p w14:paraId="1B647FB8" w14:textId="77777777" w:rsidR="00E844B7" w:rsidRDefault="00E844B7"/>
    <w:p w14:paraId="79847C20"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 xml:space="preserve">Code availability. The full pipeline for collating likelihood ratios (LRs) from TheNNT.com and generating large‑language‑model (LLM) estimates is available at: </w:t>
      </w:r>
      <w:hyperlink r:id="rId15">
        <w:r w:rsidR="00E844B7">
          <w:rPr>
            <w:color w:val="467886"/>
            <w:u w:val="single"/>
          </w:rPr>
          <w:t>https://github.com/reblocke/llm_estimate_lrs</w:t>
        </w:r>
      </w:hyperlink>
      <w:r>
        <w:rPr>
          <w:color w:val="000000"/>
        </w:rPr>
        <w:t xml:space="preserve">  </w:t>
      </w:r>
    </w:p>
    <w:p w14:paraId="6A9ABFFF" w14:textId="77777777" w:rsidR="00E844B7" w:rsidRDefault="00000000">
      <w:r>
        <w:rPr>
          <w:b/>
        </w:rPr>
        <w:t>Overview:</w:t>
      </w:r>
      <w:r>
        <w:t xml:space="preserve"> We prompted the LLMs to produce a single numeric likelihood ratio (LR) for a clinical finding with respect to a diagnosis, under a constrained output schema (only a numerical response) and with minimal verbosity.</w:t>
      </w:r>
    </w:p>
    <w:p w14:paraId="4DC49AE3" w14:textId="77777777" w:rsidR="00E844B7" w:rsidRDefault="00E844B7"/>
    <w:p w14:paraId="0A76DCF8" w14:textId="77777777" w:rsidR="00E844B7" w:rsidRDefault="00000000">
      <w:pPr>
        <w:rPr>
          <w:b/>
        </w:rPr>
      </w:pPr>
      <w:r>
        <w:rPr>
          <w:b/>
        </w:rPr>
        <w:t xml:space="preserve">Prompt specification: </w:t>
      </w:r>
    </w:p>
    <w:p w14:paraId="0D07DC28" w14:textId="77777777" w:rsidR="00E844B7" w:rsidRDefault="00000000">
      <w:pPr>
        <w:numPr>
          <w:ilvl w:val="0"/>
          <w:numId w:val="1"/>
        </w:numPr>
        <w:pBdr>
          <w:top w:val="nil"/>
          <w:left w:val="nil"/>
          <w:bottom w:val="nil"/>
          <w:right w:val="nil"/>
          <w:between w:val="nil"/>
        </w:pBdr>
        <w:rPr>
          <w:b/>
          <w:color w:val="000000"/>
        </w:rPr>
      </w:pPr>
      <w:r>
        <w:rPr>
          <w:color w:val="000000"/>
        </w:rPr>
        <w:t>System role: “You are a Bayesian diagnostic assistant. Estimate a numeric likelihood ratio (LR) for a finding with respect to a diagnosis. Return only a JSON object matching the schema: {“value”</w:t>
      </w:r>
      <w:proofErr w:type="gramStart"/>
      <w:r>
        <w:rPr>
          <w:color w:val="000000"/>
        </w:rPr>
        <w:t>: }</w:t>
      </w:r>
      <w:proofErr w:type="gramEnd"/>
      <w:r>
        <w:rPr>
          <w:color w:val="000000"/>
        </w:rPr>
        <w:t>, where value &gt; 0.”</w:t>
      </w:r>
    </w:p>
    <w:p w14:paraId="019597A4" w14:textId="77777777" w:rsidR="00E844B7" w:rsidRDefault="00000000">
      <w:pPr>
        <w:numPr>
          <w:ilvl w:val="0"/>
          <w:numId w:val="1"/>
        </w:numPr>
        <w:pBdr>
          <w:top w:val="nil"/>
          <w:left w:val="nil"/>
          <w:bottom w:val="nil"/>
          <w:right w:val="nil"/>
          <w:between w:val="nil"/>
        </w:pBdr>
      </w:pPr>
      <w:bookmarkStart w:id="317" w:name="_eyzdhwp237q8" w:colFirst="0" w:colLast="0"/>
      <w:bookmarkEnd w:id="317"/>
      <w:r>
        <w:rPr>
          <w:color w:val="000000"/>
        </w:rPr>
        <w:t xml:space="preserve">Definition shown to the model: LR = </w:t>
      </w:r>
      <w:proofErr w:type="gramStart"/>
      <w:r>
        <w:rPr>
          <w:color w:val="000000"/>
        </w:rPr>
        <w:t>P(</w:t>
      </w:r>
      <w:proofErr w:type="gramEnd"/>
      <w:r>
        <w:rPr>
          <w:color w:val="000000"/>
        </w:rPr>
        <w:t xml:space="preserve">finding | diagnosis) / </w:t>
      </w:r>
      <w:proofErr w:type="gramStart"/>
      <w:r>
        <w:rPr>
          <w:color w:val="000000"/>
        </w:rPr>
        <w:t>P(</w:t>
      </w:r>
      <w:proofErr w:type="gramEnd"/>
      <w:r>
        <w:rPr>
          <w:color w:val="000000"/>
        </w:rPr>
        <w:t>finding | not diagnosis)</w:t>
      </w:r>
    </w:p>
    <w:p w14:paraId="62E72F64" w14:textId="77777777" w:rsidR="00E844B7" w:rsidRDefault="00000000">
      <w:pPr>
        <w:numPr>
          <w:ilvl w:val="0"/>
          <w:numId w:val="1"/>
        </w:numPr>
        <w:pBdr>
          <w:top w:val="nil"/>
          <w:left w:val="nil"/>
          <w:bottom w:val="nil"/>
          <w:right w:val="nil"/>
          <w:between w:val="nil"/>
        </w:pBdr>
      </w:pPr>
      <w:r>
        <w:rPr>
          <w:rFonts w:ascii="Gungsuh" w:eastAsia="Gungsuh" w:hAnsi="Gungsuh" w:cs="Gungsuh"/>
          <w:color w:val="000000"/>
        </w:rPr>
        <w:t>Qualitative evidence bands provided as context. &gt;10 strong for; 5–10 moderate for; 2–5 weak for; 0.5–2 negligible; 0.2–0.5 weak against; 0.1–0.2 moderate against; ≤0.1 strong against.</w:t>
      </w:r>
    </w:p>
    <w:p w14:paraId="5A11EDBD" w14:textId="77777777" w:rsidR="00E844B7" w:rsidRDefault="00000000">
      <w:pPr>
        <w:numPr>
          <w:ilvl w:val="0"/>
          <w:numId w:val="1"/>
        </w:numPr>
        <w:pBdr>
          <w:top w:val="nil"/>
          <w:left w:val="nil"/>
          <w:bottom w:val="nil"/>
          <w:right w:val="nil"/>
          <w:between w:val="nil"/>
        </w:pBdr>
      </w:pPr>
      <w:r>
        <w:rPr>
          <w:color w:val="000000"/>
        </w:rPr>
        <w:t>Inputs to the model are plain text pairs</w:t>
      </w:r>
      <w:proofErr w:type="gramStart"/>
      <w:r>
        <w:rPr>
          <w:color w:val="000000"/>
        </w:rPr>
        <w:t>: ”Condition</w:t>
      </w:r>
      <w:proofErr w:type="gramEnd"/>
      <w:r>
        <w:rPr>
          <w:color w:val="000000"/>
        </w:rPr>
        <w:t>: &lt;diagnosis&gt;\</w:t>
      </w:r>
      <w:proofErr w:type="spellStart"/>
      <w:r>
        <w:rPr>
          <w:color w:val="000000"/>
        </w:rPr>
        <w:t>nFinding</w:t>
      </w:r>
      <w:proofErr w:type="spellEnd"/>
      <w:r>
        <w:rPr>
          <w:color w:val="000000"/>
        </w:rPr>
        <w:t>: &lt;finding&gt;”</w:t>
      </w:r>
    </w:p>
    <w:p w14:paraId="7CDA4BDD" w14:textId="77777777" w:rsidR="00E844B7" w:rsidRDefault="00000000">
      <w:pPr>
        <w:numPr>
          <w:ilvl w:val="0"/>
          <w:numId w:val="1"/>
        </w:numPr>
        <w:pBdr>
          <w:top w:val="nil"/>
          <w:left w:val="nil"/>
          <w:bottom w:val="nil"/>
          <w:right w:val="nil"/>
          <w:between w:val="nil"/>
        </w:pBdr>
      </w:pPr>
      <w:r>
        <w:rPr>
          <w:color w:val="000000"/>
        </w:rPr>
        <w:t>preceded by the system prompt, definition/bands, and few‑shot examples.</w:t>
      </w:r>
    </w:p>
    <w:p w14:paraId="5D9D662D" w14:textId="77777777" w:rsidR="00E844B7" w:rsidRDefault="00E844B7"/>
    <w:p w14:paraId="7A65C727" w14:textId="77777777" w:rsidR="00E844B7" w:rsidRDefault="00000000">
      <w:r>
        <w:rPr>
          <w:b/>
        </w:rPr>
        <w:t>Few‑shot strategy:</w:t>
      </w:r>
      <w:r>
        <w:rPr>
          <w:rFonts w:ascii="Cardo" w:eastAsia="Cardo" w:hAnsi="Cardo" w:cs="Cardo"/>
        </w:rPr>
        <w:t xml:space="preserve"> We include exemplar (Condition, Finding → LR) pairs to anchor scale:</w:t>
      </w:r>
    </w:p>
    <w:p w14:paraId="2D961835" w14:textId="77777777" w:rsidR="00E844B7" w:rsidRDefault="00000000">
      <w:pPr>
        <w:numPr>
          <w:ilvl w:val="0"/>
          <w:numId w:val="2"/>
        </w:numPr>
        <w:pBdr>
          <w:top w:val="nil"/>
          <w:left w:val="nil"/>
          <w:bottom w:val="nil"/>
          <w:right w:val="nil"/>
          <w:between w:val="nil"/>
        </w:pBdr>
      </w:pPr>
      <w:r>
        <w:rPr>
          <w:color w:val="000000"/>
        </w:rPr>
        <w:t>Non‑reasoning models (e.g., GPT‑4o): 8 examples.</w:t>
      </w:r>
    </w:p>
    <w:p w14:paraId="722B7873" w14:textId="77777777" w:rsidR="00E844B7" w:rsidRDefault="00000000">
      <w:pPr>
        <w:numPr>
          <w:ilvl w:val="0"/>
          <w:numId w:val="2"/>
        </w:numPr>
        <w:pBdr>
          <w:top w:val="nil"/>
          <w:left w:val="nil"/>
          <w:bottom w:val="nil"/>
          <w:right w:val="nil"/>
          <w:between w:val="nil"/>
        </w:pBdr>
      </w:pPr>
      <w:r>
        <w:rPr>
          <w:color w:val="000000"/>
        </w:rPr>
        <w:t>Reasoning models (o3 series; GPT‑5 family): 2 examples.</w:t>
      </w:r>
    </w:p>
    <w:p w14:paraId="08B8D3C2" w14:textId="77777777" w:rsidR="00E844B7" w:rsidRDefault="00000000">
      <w:r>
        <w:t xml:space="preserve">Example LRs were clinician‑estimated, not scraped </w:t>
      </w:r>
      <w:proofErr w:type="gramStart"/>
      <w:r>
        <w:t>values,</w:t>
      </w:r>
      <w:proofErr w:type="gramEnd"/>
      <w:r>
        <w:t xml:space="preserve"> to reduce the chance that exemplars appear in the evaluation set or anchor to relevant model pretraining data.</w:t>
      </w:r>
    </w:p>
    <w:p w14:paraId="35A0763F" w14:textId="77777777" w:rsidR="00E844B7" w:rsidRDefault="00E844B7"/>
    <w:p w14:paraId="67E50E46" w14:textId="77777777" w:rsidR="00E844B7" w:rsidRDefault="00000000">
      <w:pPr>
        <w:rPr>
          <w:b/>
        </w:rPr>
      </w:pPr>
      <w:r>
        <w:rPr>
          <w:b/>
        </w:rPr>
        <w:t>Inference settings:</w:t>
      </w:r>
    </w:p>
    <w:p w14:paraId="596186E5" w14:textId="77777777" w:rsidR="00E844B7" w:rsidRDefault="00000000">
      <w:pPr>
        <w:numPr>
          <w:ilvl w:val="0"/>
          <w:numId w:val="3"/>
        </w:numPr>
        <w:pBdr>
          <w:top w:val="nil"/>
          <w:left w:val="nil"/>
          <w:bottom w:val="nil"/>
          <w:right w:val="nil"/>
          <w:between w:val="nil"/>
        </w:pBdr>
      </w:pPr>
      <w:r>
        <w:rPr>
          <w:color w:val="000000"/>
        </w:rPr>
        <w:t>Non‑reasoning models: temperature = 0.2.</w:t>
      </w:r>
    </w:p>
    <w:p w14:paraId="0D80D583" w14:textId="77777777" w:rsidR="00E844B7" w:rsidRDefault="00000000">
      <w:pPr>
        <w:numPr>
          <w:ilvl w:val="0"/>
          <w:numId w:val="3"/>
        </w:numPr>
        <w:pBdr>
          <w:top w:val="nil"/>
          <w:left w:val="nil"/>
          <w:bottom w:val="nil"/>
          <w:right w:val="nil"/>
          <w:between w:val="nil"/>
        </w:pBdr>
      </w:pPr>
      <w:r>
        <w:rPr>
          <w:color w:val="000000"/>
        </w:rPr>
        <w:t>Reasoning models: reasoning = {"effort": "medium"}; no temperature.</w:t>
      </w:r>
    </w:p>
    <w:p w14:paraId="228BBFA9" w14:textId="77777777" w:rsidR="00E844B7" w:rsidRDefault="00000000">
      <w:pPr>
        <w:numPr>
          <w:ilvl w:val="0"/>
          <w:numId w:val="3"/>
        </w:numPr>
        <w:pBdr>
          <w:top w:val="nil"/>
          <w:left w:val="nil"/>
          <w:bottom w:val="nil"/>
          <w:right w:val="nil"/>
          <w:between w:val="nil"/>
        </w:pBdr>
      </w:pPr>
      <w:r>
        <w:rPr>
          <w:color w:val="000000"/>
        </w:rPr>
        <w:t xml:space="preserve">Verbosity control: where supported (GPT‑5 family), </w:t>
      </w:r>
      <w:proofErr w:type="spellStart"/>
      <w:proofErr w:type="gramStart"/>
      <w:r>
        <w:rPr>
          <w:color w:val="000000"/>
        </w:rPr>
        <w:t>text.verbosity</w:t>
      </w:r>
      <w:proofErr w:type="spellEnd"/>
      <w:proofErr w:type="gramEnd"/>
      <w:r>
        <w:rPr>
          <w:color w:val="000000"/>
        </w:rPr>
        <w:t xml:space="preserve"> = "low". The JSON‑only response format further suppresses extraneous text.</w:t>
      </w:r>
    </w:p>
    <w:p w14:paraId="66446B4B" w14:textId="77777777" w:rsidR="00E844B7" w:rsidRDefault="00E844B7"/>
    <w:p w14:paraId="69D4FF39" w14:textId="77777777" w:rsidR="00E844B7" w:rsidRDefault="00000000">
      <w:r>
        <w:rPr>
          <w:b/>
        </w:rPr>
        <w:t>Output schema and validation</w:t>
      </w:r>
      <w:r>
        <w:t>:</w:t>
      </w:r>
    </w:p>
    <w:p w14:paraId="2B502BE3" w14:textId="77777777" w:rsidR="00E844B7" w:rsidRDefault="00000000">
      <w:pPr>
        <w:numPr>
          <w:ilvl w:val="0"/>
          <w:numId w:val="4"/>
        </w:numPr>
        <w:pBdr>
          <w:top w:val="nil"/>
          <w:left w:val="nil"/>
          <w:bottom w:val="nil"/>
          <w:right w:val="nil"/>
          <w:between w:val="nil"/>
        </w:pBdr>
      </w:pPr>
      <w:r>
        <w:rPr>
          <w:color w:val="000000"/>
        </w:rPr>
        <w:t>Schema. Structured output {"value": float}; parser enforces numeric type.</w:t>
      </w:r>
    </w:p>
    <w:p w14:paraId="3DB078CF" w14:textId="77777777" w:rsidR="00E844B7" w:rsidRDefault="00000000">
      <w:pPr>
        <w:numPr>
          <w:ilvl w:val="0"/>
          <w:numId w:val="4"/>
        </w:numPr>
        <w:pBdr>
          <w:top w:val="nil"/>
          <w:left w:val="nil"/>
          <w:bottom w:val="nil"/>
          <w:right w:val="nil"/>
          <w:between w:val="nil"/>
        </w:pBdr>
      </w:pPr>
      <w:r>
        <w:rPr>
          <w:color w:val="000000"/>
        </w:rPr>
        <w:t xml:space="preserve">Requests use the Responses API with a </w:t>
      </w:r>
      <w:proofErr w:type="spellStart"/>
      <w:r>
        <w:rPr>
          <w:color w:val="000000"/>
        </w:rPr>
        <w:t>Pydantic</w:t>
      </w:r>
      <w:proofErr w:type="spellEnd"/>
      <w:r>
        <w:rPr>
          <w:color w:val="000000"/>
        </w:rPr>
        <w:t xml:space="preserve"> schema (</w:t>
      </w:r>
      <w:proofErr w:type="spellStart"/>
      <w:r>
        <w:rPr>
          <w:color w:val="000000"/>
        </w:rPr>
        <w:t>LRResponse</w:t>
      </w:r>
      <w:proofErr w:type="spellEnd"/>
      <w:r>
        <w:rPr>
          <w:color w:val="000000"/>
        </w:rPr>
        <w:t xml:space="preserve"> </w:t>
      </w:r>
      <w:proofErr w:type="gramStart"/>
      <w:r>
        <w:rPr>
          <w:color w:val="000000"/>
        </w:rPr>
        <w:t>{ value</w:t>
      </w:r>
      <w:proofErr w:type="gramEnd"/>
      <w:r>
        <w:rPr>
          <w:color w:val="000000"/>
        </w:rPr>
        <w:t xml:space="preserve">: </w:t>
      </w:r>
      <w:proofErr w:type="gramStart"/>
      <w:r>
        <w:rPr>
          <w:color w:val="000000"/>
        </w:rPr>
        <w:t>float }</w:t>
      </w:r>
      <w:proofErr w:type="gramEnd"/>
      <w:r>
        <w:rPr>
          <w:color w:val="000000"/>
        </w:rPr>
        <w:t>) to enforce structure.</w:t>
      </w:r>
    </w:p>
    <w:p w14:paraId="361772C5" w14:textId="77777777" w:rsidR="00E844B7" w:rsidRDefault="00000000">
      <w:pPr>
        <w:numPr>
          <w:ilvl w:val="0"/>
          <w:numId w:val="4"/>
        </w:numPr>
        <w:pBdr>
          <w:top w:val="nil"/>
          <w:left w:val="nil"/>
          <w:bottom w:val="nil"/>
          <w:right w:val="nil"/>
          <w:between w:val="nil"/>
        </w:pBdr>
      </w:pPr>
      <w:r>
        <w:rPr>
          <w:color w:val="000000"/>
        </w:rPr>
        <w:t>Validity rule. Accept only finite, strictly positive values.</w:t>
      </w:r>
    </w:p>
    <w:p w14:paraId="3C9AB3AD" w14:textId="77777777" w:rsidR="00E844B7" w:rsidRDefault="00000000">
      <w:pPr>
        <w:numPr>
          <w:ilvl w:val="0"/>
          <w:numId w:val="4"/>
        </w:numPr>
        <w:pBdr>
          <w:top w:val="nil"/>
          <w:left w:val="nil"/>
          <w:bottom w:val="nil"/>
          <w:right w:val="nil"/>
          <w:between w:val="nil"/>
        </w:pBdr>
      </w:pPr>
      <w:r>
        <w:rPr>
          <w:rFonts w:ascii="Gungsuh" w:eastAsia="Gungsuh" w:hAnsi="Gungsuh" w:cs="Gungsuh"/>
          <w:color w:val="000000"/>
        </w:rPr>
        <w:t>Retry logic. If the response is non‑numeric, malformed, non‑finite, or ≤0, the call is retried with exponential backoff and jitter until a valid LR is obtained (or up to the configured maximum, if set).</w:t>
      </w:r>
    </w:p>
    <w:p w14:paraId="15EBD1F6" w14:textId="77777777" w:rsidR="00E844B7" w:rsidRDefault="00E844B7"/>
    <w:p w14:paraId="12E2833E" w14:textId="77777777" w:rsidR="00E844B7" w:rsidRDefault="00000000">
      <w:pPr>
        <w:rPr>
          <w:b/>
        </w:rPr>
      </w:pPr>
      <w:r>
        <w:rPr>
          <w:b/>
        </w:rPr>
        <w:t xml:space="preserve">Code: </w:t>
      </w:r>
    </w:p>
    <w:p w14:paraId="16D18FD5" w14:textId="77777777" w:rsidR="00E844B7" w:rsidRDefault="00E844B7"/>
    <w:p w14:paraId="00879B9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__future__ import annotations</w:t>
      </w:r>
    </w:p>
    <w:p w14:paraId="6D68FF6A"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01B869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import </w:t>
      </w:r>
      <w:proofErr w:type="spellStart"/>
      <w:r>
        <w:rPr>
          <w:rFonts w:ascii="Consolas" w:eastAsia="Consolas" w:hAnsi="Consolas" w:cs="Consolas"/>
          <w:color w:val="000000"/>
          <w:sz w:val="20"/>
          <w:szCs w:val="20"/>
        </w:rPr>
        <w:t>os</w:t>
      </w:r>
      <w:proofErr w:type="spellEnd"/>
    </w:p>
    <w:p w14:paraId="6B07F2B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logging</w:t>
      </w:r>
    </w:p>
    <w:p w14:paraId="2AF6A9C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pathlib</w:t>
      </w:r>
      <w:proofErr w:type="spellEnd"/>
      <w:r>
        <w:rPr>
          <w:rFonts w:ascii="Consolas" w:eastAsia="Consolas" w:hAnsi="Consolas" w:cs="Consolas"/>
          <w:color w:val="000000"/>
          <w:sz w:val="20"/>
          <w:szCs w:val="20"/>
        </w:rPr>
        <w:t xml:space="preserve"> import Path</w:t>
      </w:r>
    </w:p>
    <w:p w14:paraId="53DAF3C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typing import Optional</w:t>
      </w:r>
    </w:p>
    <w:p w14:paraId="11C8038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time, math</w:t>
      </w:r>
    </w:p>
    <w:p w14:paraId="413AFAE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random import random</w:t>
      </w:r>
    </w:p>
    <w:p w14:paraId="0EB91D22"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E9F5C5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pandas as pd</w:t>
      </w:r>
    </w:p>
    <w:p w14:paraId="72A58DC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pydantic</w:t>
      </w:r>
      <w:proofErr w:type="spellEnd"/>
      <w:r>
        <w:rPr>
          <w:rFonts w:ascii="Consolas" w:eastAsia="Consolas" w:hAnsi="Consolas" w:cs="Consolas"/>
          <w:color w:val="000000"/>
          <w:sz w:val="20"/>
          <w:szCs w:val="20"/>
        </w:rPr>
        <w:t xml:space="preserve"> import </w:t>
      </w:r>
      <w:proofErr w:type="spellStart"/>
      <w:r>
        <w:rPr>
          <w:rFonts w:ascii="Consolas" w:eastAsia="Consolas" w:hAnsi="Consolas" w:cs="Consolas"/>
          <w:color w:val="000000"/>
          <w:sz w:val="20"/>
          <w:szCs w:val="20"/>
        </w:rPr>
        <w:t>BaseModel</w:t>
      </w:r>
      <w:proofErr w:type="spellEnd"/>
    </w:p>
    <w:p w14:paraId="543C086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openai</w:t>
      </w:r>
      <w:proofErr w:type="spellEnd"/>
      <w:r>
        <w:rPr>
          <w:rFonts w:ascii="Consolas" w:eastAsia="Consolas" w:hAnsi="Consolas" w:cs="Consolas"/>
          <w:color w:val="000000"/>
          <w:sz w:val="20"/>
          <w:szCs w:val="20"/>
        </w:rPr>
        <w:t xml:space="preserve"> import OpenAI</w:t>
      </w:r>
    </w:p>
    <w:p w14:paraId="1E1AD818"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6E0DC8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7B79B9C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0) Configuration</w:t>
      </w:r>
    </w:p>
    <w:p w14:paraId="07D9F09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EEFF27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proofErr w:type="spellStart"/>
      <w:proofErr w:type="gramStart"/>
      <w:r>
        <w:rPr>
          <w:rFonts w:ascii="Consolas" w:eastAsia="Consolas" w:hAnsi="Consolas" w:cs="Consolas"/>
          <w:color w:val="000000"/>
          <w:sz w:val="20"/>
          <w:szCs w:val="20"/>
        </w:rPr>
        <w:t>logging.basicConfig</w:t>
      </w:r>
      <w:proofErr w:type="spellEnd"/>
      <w:proofErr w:type="gramEnd"/>
      <w:r>
        <w:rPr>
          <w:rFonts w:ascii="Consolas" w:eastAsia="Consolas" w:hAnsi="Consolas" w:cs="Consolas"/>
          <w:color w:val="000000"/>
          <w:sz w:val="20"/>
          <w:szCs w:val="20"/>
        </w:rPr>
        <w:t>(level=</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663604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client = OpenAI(</w:t>
      </w:r>
      <w:proofErr w:type="spellStart"/>
      <w:r>
        <w:rPr>
          <w:rFonts w:ascii="Consolas" w:eastAsia="Consolas" w:hAnsi="Consolas" w:cs="Consolas"/>
          <w:color w:val="000000"/>
          <w:sz w:val="20"/>
          <w:szCs w:val="20"/>
        </w:rPr>
        <w:t>api_key</w:t>
      </w:r>
      <w:proofErr w:type="spell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os.getenv</w:t>
      </w:r>
      <w:proofErr w:type="spellEnd"/>
      <w:proofErr w:type="gramEnd"/>
      <w:r>
        <w:rPr>
          <w:rFonts w:ascii="Consolas" w:eastAsia="Consolas" w:hAnsi="Consolas" w:cs="Consolas"/>
          <w:color w:val="000000"/>
          <w:sz w:val="20"/>
          <w:szCs w:val="20"/>
        </w:rPr>
        <w:t>("OPENAI_API_KEY"))</w:t>
      </w:r>
    </w:p>
    <w:p w14:paraId="41553FE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E80C35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registry: </w:t>
      </w:r>
    </w:p>
    <w:p w14:paraId="2CD23B8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MODEL_CAPABILITIES = {</w:t>
      </w:r>
    </w:p>
    <w:p w14:paraId="1842143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GPT‑5 series (reasoning; supports </w:t>
      </w:r>
      <w:proofErr w:type="spellStart"/>
      <w:proofErr w:type="gramStart"/>
      <w:r>
        <w:rPr>
          <w:rFonts w:ascii="Consolas" w:eastAsia="Consolas" w:hAnsi="Consolas" w:cs="Consolas"/>
          <w:color w:val="000000"/>
          <w:sz w:val="20"/>
          <w:szCs w:val="20"/>
        </w:rPr>
        <w:t>text.verbosity</w:t>
      </w:r>
      <w:proofErr w:type="spellEnd"/>
      <w:proofErr w:type="gramEnd"/>
      <w:r>
        <w:rPr>
          <w:rFonts w:ascii="Consolas" w:eastAsia="Consolas" w:hAnsi="Consolas" w:cs="Consolas"/>
          <w:color w:val="000000"/>
          <w:sz w:val="20"/>
          <w:szCs w:val="20"/>
        </w:rPr>
        <w:t>; no temperature)</w:t>
      </w:r>
    </w:p>
    <w:p w14:paraId="3A0F477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7735A23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-5-mini"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5F9D90E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-5-nano"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3ACC646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E349AA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GPT‑4.1 family (non‑reasoning; temperature OK); include snapshots + aliases</w:t>
      </w:r>
    </w:p>
    <w:p w14:paraId="531D232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-4.1-2025-04-14</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1FDB458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-4.1-mini-2025-04-14":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3A06E6C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-4.1-nano-2025-04-14":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35D0CDAB"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266EDD6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GPT‑4o family (non‑reasoning; temperature OK); prefer latest snapshot or alias</w:t>
      </w:r>
    </w:p>
    <w:p w14:paraId="062FBE4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-4o-2024-11-20</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70A3CD8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-4o-mini-2024-07-18":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570FF002"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977594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o‑series (reasoning; no temperature)</w:t>
      </w:r>
    </w:p>
    <w:p w14:paraId="12A845B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"o3-2025-04-16</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5C8675C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"o3-mini-2025-01-31":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2D617BB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"o4-mini-2025-04-16":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0FD49B5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6A58FDD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MODELS = </w:t>
      </w:r>
      <w:proofErr w:type="gramStart"/>
      <w:r>
        <w:rPr>
          <w:rFonts w:ascii="Consolas" w:eastAsia="Consolas" w:hAnsi="Consolas" w:cs="Consolas"/>
          <w:color w:val="000000"/>
          <w:sz w:val="20"/>
          <w:szCs w:val="20"/>
        </w:rPr>
        <w:t>list(</w:t>
      </w:r>
      <w:proofErr w:type="gramEnd"/>
      <w:r>
        <w:rPr>
          <w:rFonts w:ascii="Consolas" w:eastAsia="Consolas" w:hAnsi="Consolas" w:cs="Consolas"/>
          <w:color w:val="000000"/>
          <w:sz w:val="20"/>
          <w:szCs w:val="20"/>
        </w:rPr>
        <w:t>MODEL_CAPABILITIES)</w:t>
      </w:r>
    </w:p>
    <w:p w14:paraId="731051F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42557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379BDE5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INPUT_</w:t>
      </w:r>
      <w:proofErr w:type="gramStart"/>
      <w:r>
        <w:rPr>
          <w:rFonts w:ascii="Consolas" w:eastAsia="Consolas" w:hAnsi="Consolas" w:cs="Consolas"/>
          <w:color w:val="000000"/>
          <w:sz w:val="20"/>
          <w:szCs w:val="20"/>
        </w:rPr>
        <w:t>FILE  =</w:t>
      </w:r>
      <w:proofErr w:type="gramEnd"/>
      <w:r>
        <w:rPr>
          <w:rFonts w:ascii="Consolas" w:eastAsia="Consolas" w:hAnsi="Consolas" w:cs="Consolas"/>
          <w:color w:val="000000"/>
          <w:sz w:val="20"/>
          <w:szCs w:val="20"/>
        </w:rPr>
        <w:t xml:space="preserve"> "nnt_lrs_processed.xlsx"</w:t>
      </w:r>
    </w:p>
    <w:p w14:paraId="71AD729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OUTPUT_FILE = "nnt_lrs_with_estimated.xlsx"</w:t>
      </w:r>
    </w:p>
    <w:p w14:paraId="2611F388"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9B878C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54FF4CD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1) Prompt </w:t>
      </w:r>
    </w:p>
    <w:p w14:paraId="6134351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AE6854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SYSTEM_CORE = """You are a Bayesian diagnostic assistant.</w:t>
      </w:r>
    </w:p>
    <w:p w14:paraId="6893FCA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Estimate a numeric likelihood ratio (LR) for a finding with respect to a diagnosis.</w:t>
      </w:r>
    </w:p>
    <w:p w14:paraId="104FDF1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Return only a JSON object matching the schema: {"value": &lt;float&gt;}, where value &gt; 0.</w:t>
      </w:r>
    </w:p>
    <w:p w14:paraId="632F5CE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2B0D314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3427BB8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DEFINITION = """Definition:</w:t>
      </w:r>
    </w:p>
    <w:p w14:paraId="7351B1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LR = </w:t>
      </w:r>
      <w:proofErr w:type="gramStart"/>
      <w:r>
        <w:rPr>
          <w:rFonts w:ascii="Consolas" w:eastAsia="Consolas" w:hAnsi="Consolas" w:cs="Consolas"/>
          <w:color w:val="000000"/>
          <w:sz w:val="20"/>
          <w:szCs w:val="20"/>
        </w:rPr>
        <w:t>P(</w:t>
      </w:r>
      <w:proofErr w:type="gramEnd"/>
      <w:r>
        <w:rPr>
          <w:rFonts w:ascii="Consolas" w:eastAsia="Consolas" w:hAnsi="Consolas" w:cs="Consolas"/>
          <w:color w:val="000000"/>
          <w:sz w:val="20"/>
          <w:szCs w:val="20"/>
        </w:rPr>
        <w:t xml:space="preserve">finding | diagnosis) / </w:t>
      </w:r>
      <w:proofErr w:type="gramStart"/>
      <w:r>
        <w:rPr>
          <w:rFonts w:ascii="Consolas" w:eastAsia="Consolas" w:hAnsi="Consolas" w:cs="Consolas"/>
          <w:color w:val="000000"/>
          <w:sz w:val="20"/>
          <w:szCs w:val="20"/>
        </w:rPr>
        <w:t>P(</w:t>
      </w:r>
      <w:proofErr w:type="gramEnd"/>
      <w:r>
        <w:rPr>
          <w:rFonts w:ascii="Consolas" w:eastAsia="Consolas" w:hAnsi="Consolas" w:cs="Consolas"/>
          <w:color w:val="000000"/>
          <w:sz w:val="20"/>
          <w:szCs w:val="20"/>
        </w:rPr>
        <w:t>finding | not-diagnosis)</w:t>
      </w:r>
    </w:p>
    <w:p w14:paraId="2014B4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556CDD8E"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C7C700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BANDS = """LR evidence bands (reference):</w:t>
      </w:r>
    </w:p>
    <w:p w14:paraId="5CE33F9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&gt;10 strong for; 5-10 moderate for; 2–5 weak </w:t>
      </w:r>
      <w:proofErr w:type="gramStart"/>
      <w:r>
        <w:rPr>
          <w:rFonts w:ascii="Consolas" w:eastAsia="Consolas" w:hAnsi="Consolas" w:cs="Consolas"/>
          <w:color w:val="000000"/>
          <w:sz w:val="20"/>
          <w:szCs w:val="20"/>
        </w:rPr>
        <w:t>for;</w:t>
      </w:r>
      <w:proofErr w:type="gramEnd"/>
    </w:p>
    <w:p w14:paraId="150A9B4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0.5–2 </w:t>
      </w:r>
      <w:proofErr w:type="gramStart"/>
      <w:r>
        <w:rPr>
          <w:rFonts w:ascii="Consolas" w:eastAsia="Consolas" w:hAnsi="Consolas" w:cs="Consolas"/>
          <w:color w:val="000000"/>
          <w:sz w:val="20"/>
          <w:szCs w:val="20"/>
        </w:rPr>
        <w:t>negligible;</w:t>
      </w:r>
      <w:proofErr w:type="gramEnd"/>
    </w:p>
    <w:p w14:paraId="52F2F6F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0.2-0.5 weak against; 0.1-0.2 moderate against; ≤0.1 strong against"""</w:t>
      </w:r>
    </w:p>
    <w:p w14:paraId="4DF825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3BE21E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Few‑shot examples - these are human guestimates (to avoid seeding the dataset and inflating performance)</w:t>
      </w:r>
    </w:p>
    <w:p w14:paraId="7027487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FEW_SHOT_RICH = [</w:t>
      </w:r>
    </w:p>
    <w:p w14:paraId="2E14349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"femoral vein </w:t>
      </w:r>
      <w:proofErr w:type="spellStart"/>
      <w:r>
        <w:rPr>
          <w:rFonts w:ascii="Consolas" w:eastAsia="Consolas" w:hAnsi="Consolas" w:cs="Consolas"/>
          <w:color w:val="000000"/>
          <w:sz w:val="20"/>
          <w:szCs w:val="20"/>
        </w:rPr>
        <w:t>noncompressaible</w:t>
      </w:r>
      <w:proofErr w:type="spellEnd"/>
      <w:r>
        <w:rPr>
          <w:rFonts w:ascii="Consolas" w:eastAsia="Consolas" w:hAnsi="Consolas" w:cs="Consolas"/>
          <w:color w:val="000000"/>
          <w:sz w:val="20"/>
          <w:szCs w:val="20"/>
        </w:rPr>
        <w:t xml:space="preserve"> on ultrasound</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16.0), # some data this might be higher? </w:t>
      </w:r>
    </w:p>
    <w:p w14:paraId="5831FDE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("pericarditis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"pleuritic chest pain improved by leaning forward</w:t>
      </w:r>
      <w:proofErr w:type="gramStart"/>
      <w:r>
        <w:rPr>
          <w:rFonts w:ascii="Consolas" w:eastAsia="Consolas" w:hAnsi="Consolas" w:cs="Consolas"/>
          <w:color w:val="000000"/>
          <w:sz w:val="20"/>
          <w:szCs w:val="20"/>
        </w:rPr>
        <w:t>",  5.2</w:t>
      </w:r>
      <w:proofErr w:type="gramEnd"/>
      <w:r>
        <w:rPr>
          <w:rFonts w:ascii="Consolas" w:eastAsia="Consolas" w:hAnsi="Consolas" w:cs="Consolas"/>
          <w:color w:val="000000"/>
          <w:sz w:val="20"/>
          <w:szCs w:val="20"/>
        </w:rPr>
        <w:t>),</w:t>
      </w:r>
    </w:p>
    <w:p w14:paraId="10E5CB6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("pulmonary embolism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"tachycardia &gt;100 bpm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2.2),</w:t>
      </w:r>
    </w:p>
    <w:p w14:paraId="5AB9E5E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("urinary tract infection", "malodorous urine</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1.1),</w:t>
      </w:r>
    </w:p>
    <w:p w14:paraId="28B55F1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enjoys playing chess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1.0),</w:t>
      </w:r>
    </w:p>
    <w:p w14:paraId="510E4B4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("appendicitis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"no RLQ tenderness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0.45),</w:t>
      </w:r>
    </w:p>
    <w:p w14:paraId="2C6AACA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("pneumothorax</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"bilateral lung sliding present on US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0.18), # some data this might be lower?</w:t>
      </w:r>
    </w:p>
    <w:p w14:paraId="136F20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("HIV infection</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"4th‑generation Ag/Ab screen negative beyond window",0.05),</w:t>
      </w:r>
    </w:p>
    <w:p w14:paraId="292E27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AA8BF9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66CA4B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9B9E3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FEW_SHOT_MIN = [</w:t>
      </w:r>
    </w:p>
    <w:p w14:paraId="6B69332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"femoral vein </w:t>
      </w:r>
      <w:proofErr w:type="spellStart"/>
      <w:r>
        <w:rPr>
          <w:rFonts w:ascii="Consolas" w:eastAsia="Consolas" w:hAnsi="Consolas" w:cs="Consolas"/>
          <w:color w:val="000000"/>
          <w:sz w:val="20"/>
          <w:szCs w:val="20"/>
        </w:rPr>
        <w:t>noncompressaible</w:t>
      </w:r>
      <w:proofErr w:type="spellEnd"/>
      <w:r>
        <w:rPr>
          <w:rFonts w:ascii="Consolas" w:eastAsia="Consolas" w:hAnsi="Consolas" w:cs="Consolas"/>
          <w:color w:val="000000"/>
          <w:sz w:val="20"/>
          <w:szCs w:val="20"/>
        </w:rPr>
        <w:t xml:space="preserve"> on ultrasound</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16.0),</w:t>
      </w:r>
    </w:p>
    <w:p w14:paraId="3DDCC4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enjoys playing chess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1.0),</w:t>
      </w:r>
    </w:p>
    <w:p w14:paraId="595AE3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0ED45E6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435CAD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build_</w:t>
      </w:r>
      <w:proofErr w:type="gramStart"/>
      <w:r>
        <w:rPr>
          <w:rFonts w:ascii="Consolas" w:eastAsia="Consolas" w:hAnsi="Consolas" w:cs="Consolas"/>
          <w:color w:val="000000"/>
          <w:sz w:val="20"/>
          <w:szCs w:val="20"/>
        </w:rPr>
        <w:t>messages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str, finding: str, reasoning: bool) -&gt; list[</w:t>
      </w:r>
      <w:proofErr w:type="spellStart"/>
      <w:r>
        <w:rPr>
          <w:rFonts w:ascii="Consolas" w:eastAsia="Consolas" w:hAnsi="Consolas" w:cs="Consolas"/>
          <w:color w:val="000000"/>
          <w:sz w:val="20"/>
          <w:szCs w:val="20"/>
        </w:rPr>
        <w:t>dict</w:t>
      </w:r>
      <w:proofErr w:type="spellEnd"/>
      <w:r>
        <w:rPr>
          <w:rFonts w:ascii="Consolas" w:eastAsia="Consolas" w:hAnsi="Consolas" w:cs="Consolas"/>
          <w:color w:val="000000"/>
          <w:sz w:val="20"/>
          <w:szCs w:val="20"/>
        </w:rPr>
        <w:t>]:</w:t>
      </w:r>
    </w:p>
    <w:p w14:paraId="1EB4646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 list[</w:t>
      </w:r>
      <w:proofErr w:type="spellStart"/>
      <w:r>
        <w:rPr>
          <w:rFonts w:ascii="Consolas" w:eastAsia="Consolas" w:hAnsi="Consolas" w:cs="Consolas"/>
          <w:color w:val="000000"/>
          <w:sz w:val="20"/>
          <w:szCs w:val="20"/>
        </w:rPr>
        <w:t>dict</w:t>
      </w:r>
      <w:proofErr w:type="spellEnd"/>
      <w:r>
        <w:rPr>
          <w:rFonts w:ascii="Consolas" w:eastAsia="Consolas" w:hAnsi="Consolas" w:cs="Consolas"/>
          <w:color w:val="000000"/>
          <w:sz w:val="20"/>
          <w:szCs w:val="20"/>
        </w:rPr>
        <w:t>] = [</w:t>
      </w:r>
    </w:p>
    <w:p w14:paraId="097C1D9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SYSTEM_CORE.strip</w:t>
      </w:r>
      <w:proofErr w:type="spellEnd"/>
      <w:r>
        <w:rPr>
          <w:rFonts w:ascii="Consolas" w:eastAsia="Consolas" w:hAnsi="Consolas" w:cs="Consolas"/>
          <w:color w:val="000000"/>
          <w:sz w:val="20"/>
          <w:szCs w:val="20"/>
        </w:rPr>
        <w:t>()},</w:t>
      </w:r>
    </w:p>
    <w:p w14:paraId="79879B0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DEFINITION.strip</w:t>
      </w:r>
      <w:proofErr w:type="spellEnd"/>
      <w:r>
        <w:rPr>
          <w:rFonts w:ascii="Consolas" w:eastAsia="Consolas" w:hAnsi="Consolas" w:cs="Consolas"/>
          <w:color w:val="000000"/>
          <w:sz w:val="20"/>
          <w:szCs w:val="20"/>
        </w:rPr>
        <w:t>()},</w:t>
      </w:r>
    </w:p>
    <w:p w14:paraId="6252EA0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BANDS.strip</w:t>
      </w:r>
      <w:proofErr w:type="spellEnd"/>
      <w:r>
        <w:rPr>
          <w:rFonts w:ascii="Consolas" w:eastAsia="Consolas" w:hAnsi="Consolas" w:cs="Consolas"/>
          <w:color w:val="000000"/>
          <w:sz w:val="20"/>
          <w:szCs w:val="20"/>
        </w:rPr>
        <w:t>()},</w:t>
      </w:r>
    </w:p>
    <w:p w14:paraId="21E8047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5CFF92A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examples = FEW_SHOT_MIN if reasoning else FEW_SHOT_RICH</w:t>
      </w:r>
    </w:p>
    <w:p w14:paraId="53AB146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dx_ex</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f_ex</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v_ex</w:t>
      </w:r>
      <w:proofErr w:type="spellEnd"/>
      <w:r>
        <w:rPr>
          <w:rFonts w:ascii="Consolas" w:eastAsia="Consolas" w:hAnsi="Consolas" w:cs="Consolas"/>
          <w:color w:val="000000"/>
          <w:sz w:val="20"/>
          <w:szCs w:val="20"/>
        </w:rPr>
        <w:t xml:space="preserve"> in examples:</w:t>
      </w:r>
    </w:p>
    <w:p w14:paraId="653B4CB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({"role": "user</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"content": </w:t>
      </w:r>
      <w:proofErr w:type="spellStart"/>
      <w:r>
        <w:rPr>
          <w:rFonts w:ascii="Consolas" w:eastAsia="Consolas" w:hAnsi="Consolas" w:cs="Consolas"/>
          <w:color w:val="000000"/>
          <w:sz w:val="20"/>
          <w:szCs w:val="20"/>
        </w:rPr>
        <w:t>f"Condition</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dx_</w:t>
      </w:r>
      <w:proofErr w:type="gramStart"/>
      <w:r>
        <w:rPr>
          <w:rFonts w:ascii="Consolas" w:eastAsia="Consolas" w:hAnsi="Consolas" w:cs="Consolas"/>
          <w:color w:val="000000"/>
          <w:sz w:val="20"/>
          <w:szCs w:val="20"/>
        </w:rPr>
        <w:t>ex</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nFinding</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f_ex</w:t>
      </w:r>
      <w:proofErr w:type="spellEnd"/>
      <w:r>
        <w:rPr>
          <w:rFonts w:ascii="Consolas" w:eastAsia="Consolas" w:hAnsi="Consolas" w:cs="Consolas"/>
          <w:color w:val="000000"/>
          <w:sz w:val="20"/>
          <w:szCs w:val="20"/>
        </w:rPr>
        <w:t>}"})</w:t>
      </w:r>
    </w:p>
    <w:p w14:paraId="2EFA443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({"role": "assistant", "content": f'{{"value": {float(</w:t>
      </w:r>
      <w:proofErr w:type="spellStart"/>
      <w:r>
        <w:rPr>
          <w:rFonts w:ascii="Consolas" w:eastAsia="Consolas" w:hAnsi="Consolas" w:cs="Consolas"/>
          <w:color w:val="000000"/>
          <w:sz w:val="20"/>
          <w:szCs w:val="20"/>
        </w:rPr>
        <w:t>v_ex</w:t>
      </w:r>
      <w:proofErr w:type="spellEnd"/>
      <w:r>
        <w:rPr>
          <w:rFonts w:ascii="Consolas" w:eastAsia="Consolas" w:hAnsi="Consolas" w:cs="Consolas"/>
          <w:color w:val="000000"/>
          <w:sz w:val="20"/>
          <w:szCs w:val="20"/>
        </w:rPr>
        <w:t>)}}}'})</w:t>
      </w:r>
    </w:p>
    <w:p w14:paraId="5218065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 xml:space="preserve">({"role": "user", "content": </w:t>
      </w:r>
      <w:proofErr w:type="spellStart"/>
      <w:r>
        <w:rPr>
          <w:rFonts w:ascii="Consolas" w:eastAsia="Consolas" w:hAnsi="Consolas" w:cs="Consolas"/>
          <w:color w:val="000000"/>
          <w:sz w:val="20"/>
          <w:szCs w:val="20"/>
        </w:rPr>
        <w:t>f"Condition</w:t>
      </w:r>
      <w:proofErr w:type="spellEnd"/>
      <w:r>
        <w:rPr>
          <w:rFonts w:ascii="Consolas" w:eastAsia="Consolas" w:hAnsi="Consolas" w:cs="Consolas"/>
          <w:color w:val="000000"/>
          <w:sz w:val="20"/>
          <w:szCs w:val="20"/>
        </w:rPr>
        <w:t>: {diagnosis}\</w:t>
      </w:r>
      <w:proofErr w:type="spellStart"/>
      <w:r>
        <w:rPr>
          <w:rFonts w:ascii="Consolas" w:eastAsia="Consolas" w:hAnsi="Consolas" w:cs="Consolas"/>
          <w:color w:val="000000"/>
          <w:sz w:val="20"/>
          <w:szCs w:val="20"/>
        </w:rPr>
        <w:t>nFinding</w:t>
      </w:r>
      <w:proofErr w:type="spellEnd"/>
      <w:r>
        <w:rPr>
          <w:rFonts w:ascii="Consolas" w:eastAsia="Consolas" w:hAnsi="Consolas" w:cs="Consolas"/>
          <w:color w:val="000000"/>
          <w:sz w:val="20"/>
          <w:szCs w:val="20"/>
        </w:rPr>
        <w:t>: {finding}"})</w:t>
      </w:r>
    </w:p>
    <w:p w14:paraId="7EB803F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w:t>
      </w:r>
      <w:proofErr w:type="spellStart"/>
      <w:r>
        <w:rPr>
          <w:rFonts w:ascii="Consolas" w:eastAsia="Consolas" w:hAnsi="Consolas" w:cs="Consolas"/>
          <w:color w:val="000000"/>
          <w:sz w:val="20"/>
          <w:szCs w:val="20"/>
        </w:rPr>
        <w:t>msgs</w:t>
      </w:r>
      <w:proofErr w:type="spellEnd"/>
    </w:p>
    <w:p w14:paraId="747CAB5D"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DC6F50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4B43E6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 Structured Outputs schema (</w:t>
      </w:r>
      <w:proofErr w:type="spellStart"/>
      <w:r>
        <w:rPr>
          <w:rFonts w:ascii="Consolas" w:eastAsia="Consolas" w:hAnsi="Consolas" w:cs="Consolas"/>
          <w:color w:val="000000"/>
          <w:sz w:val="20"/>
          <w:szCs w:val="20"/>
        </w:rPr>
        <w:t>Pydantic</w:t>
      </w:r>
      <w:proofErr w:type="spellEnd"/>
      <w:r>
        <w:rPr>
          <w:rFonts w:ascii="Consolas" w:eastAsia="Consolas" w:hAnsi="Consolas" w:cs="Consolas"/>
          <w:color w:val="000000"/>
          <w:sz w:val="20"/>
          <w:szCs w:val="20"/>
        </w:rPr>
        <w:t>)</w:t>
      </w:r>
    </w:p>
    <w:p w14:paraId="11CADC4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E72122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class </w:t>
      </w:r>
      <w:proofErr w:type="spellStart"/>
      <w:proofErr w:type="gramStart"/>
      <w:r>
        <w:rPr>
          <w:rFonts w:ascii="Consolas" w:eastAsia="Consolas" w:hAnsi="Consolas" w:cs="Consolas"/>
          <w:color w:val="000000"/>
          <w:sz w:val="20"/>
          <w:szCs w:val="20"/>
        </w:rPr>
        <w:t>LRResponse</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BaseModel</w:t>
      </w:r>
      <w:proofErr w:type="spellEnd"/>
      <w:r>
        <w:rPr>
          <w:rFonts w:ascii="Consolas" w:eastAsia="Consolas" w:hAnsi="Consolas" w:cs="Consolas"/>
          <w:color w:val="000000"/>
          <w:sz w:val="20"/>
          <w:szCs w:val="20"/>
        </w:rPr>
        <w:t>):</w:t>
      </w:r>
    </w:p>
    <w:p w14:paraId="692EFAA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value: float</w:t>
      </w:r>
    </w:p>
    <w:p w14:paraId="4A535B2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ADD73C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CAFC6D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2b) Retry wrapper (exponential backoff with jitter)</w:t>
      </w:r>
    </w:p>
    <w:p w14:paraId="1E6B809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D3014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estimate_lr_until_</w:t>
      </w:r>
      <w:proofErr w:type="gramStart"/>
      <w:r>
        <w:rPr>
          <w:rFonts w:ascii="Consolas" w:eastAsia="Consolas" w:hAnsi="Consolas" w:cs="Consolas"/>
          <w:color w:val="000000"/>
          <w:sz w:val="20"/>
          <w:szCs w:val="20"/>
        </w:rPr>
        <w:t>positive</w:t>
      </w:r>
      <w:proofErr w:type="spellEnd"/>
      <w:r>
        <w:rPr>
          <w:rFonts w:ascii="Consolas" w:eastAsia="Consolas" w:hAnsi="Consolas" w:cs="Consolas"/>
          <w:color w:val="000000"/>
          <w:sz w:val="20"/>
          <w:szCs w:val="20"/>
        </w:rPr>
        <w:t>(</w:t>
      </w:r>
      <w:proofErr w:type="gramEnd"/>
    </w:p>
    <w:p w14:paraId="588CFDC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str,</w:t>
      </w:r>
    </w:p>
    <w:p w14:paraId="33EFB2A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str,</w:t>
      </w:r>
    </w:p>
    <w:p w14:paraId="0DA471F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str,</w:t>
      </w:r>
    </w:p>
    <w:p w14:paraId="78B5531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w:t>
      </w:r>
      <w:proofErr w:type="gramStart"/>
      <w:r>
        <w:rPr>
          <w:rFonts w:ascii="Consolas" w:eastAsia="Consolas" w:hAnsi="Consolas" w:cs="Consolas"/>
          <w:color w:val="000000"/>
          <w:sz w:val="20"/>
          <w:szCs w:val="20"/>
        </w:rPr>
        <w:t>Optional[</w:t>
      </w:r>
      <w:proofErr w:type="gramEnd"/>
      <w:r>
        <w:rPr>
          <w:rFonts w:ascii="Consolas" w:eastAsia="Consolas" w:hAnsi="Consolas" w:cs="Consolas"/>
          <w:color w:val="000000"/>
          <w:sz w:val="20"/>
          <w:szCs w:val="20"/>
        </w:rPr>
        <w:t>OpenAI] = None,</w:t>
      </w:r>
    </w:p>
    <w:p w14:paraId="5F41A04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 xml:space="preserve">: Optional[int] = </w:t>
      </w:r>
      <w:proofErr w:type="gramStart"/>
      <w:r>
        <w:rPr>
          <w:rFonts w:ascii="Consolas" w:eastAsia="Consolas" w:hAnsi="Consolas" w:cs="Consolas"/>
          <w:color w:val="000000"/>
          <w:sz w:val="20"/>
          <w:szCs w:val="20"/>
        </w:rPr>
        <w:t xml:space="preserve">None,   </w:t>
      </w:r>
      <w:proofErr w:type="gramEnd"/>
      <w:r>
        <w:rPr>
          <w:rFonts w:ascii="Consolas" w:eastAsia="Consolas" w:hAnsi="Consolas" w:cs="Consolas"/>
          <w:color w:val="000000"/>
          <w:sz w:val="20"/>
          <w:szCs w:val="20"/>
        </w:rPr>
        <w:t xml:space="preserve">   # None </w:t>
      </w:r>
      <w:r>
        <w:rPr>
          <w:rFonts w:ascii="Cambria Math" w:eastAsia="Cambria Math" w:hAnsi="Cambria Math" w:cs="Cambria Math"/>
          <w:color w:val="000000"/>
          <w:sz w:val="20"/>
          <w:szCs w:val="20"/>
        </w:rPr>
        <w:t>⇒</w:t>
      </w:r>
      <w:r>
        <w:rPr>
          <w:rFonts w:ascii="Consolas" w:eastAsia="Consolas" w:hAnsi="Consolas" w:cs="Consolas"/>
          <w:color w:val="000000"/>
          <w:sz w:val="20"/>
          <w:szCs w:val="20"/>
        </w:rPr>
        <w:t xml:space="preserve"> retry indefinitely</w:t>
      </w:r>
    </w:p>
    <w:p w14:paraId="73AF890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base_backoff</w:t>
      </w:r>
      <w:proofErr w:type="spellEnd"/>
      <w:r>
        <w:rPr>
          <w:rFonts w:ascii="Consolas" w:eastAsia="Consolas" w:hAnsi="Consolas" w:cs="Consolas"/>
          <w:color w:val="000000"/>
          <w:sz w:val="20"/>
          <w:szCs w:val="20"/>
        </w:rPr>
        <w:t>: float = 0.5,              # seconds</w:t>
      </w:r>
    </w:p>
    <w:p w14:paraId="3029CB2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max_backoff</w:t>
      </w:r>
      <w:proofErr w:type="spellEnd"/>
      <w:r>
        <w:rPr>
          <w:rFonts w:ascii="Consolas" w:eastAsia="Consolas" w:hAnsi="Consolas" w:cs="Consolas"/>
          <w:color w:val="000000"/>
          <w:sz w:val="20"/>
          <w:szCs w:val="20"/>
        </w:rPr>
        <w:t>: float = 30.0               # seconds</w:t>
      </w:r>
    </w:p>
    <w:p w14:paraId="4E648F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-&gt; float:</w:t>
      </w:r>
    </w:p>
    <w:p w14:paraId="02E33CD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0</w:t>
      </w:r>
    </w:p>
    <w:p w14:paraId="62A27F5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while True:</w:t>
      </w:r>
    </w:p>
    <w:p w14:paraId="0EFC080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1</w:t>
      </w:r>
    </w:p>
    <w:p w14:paraId="75CC895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42BEEE6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estimate_</w:t>
      </w:r>
      <w:proofErr w:type="gram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finding, model, client)</w:t>
      </w:r>
    </w:p>
    <w:p w14:paraId="31CBFC9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proofErr w:type="gramStart"/>
      <w:r>
        <w:rPr>
          <w:rFonts w:ascii="Consolas" w:eastAsia="Consolas" w:hAnsi="Consolas" w:cs="Consolas"/>
          <w:color w:val="000000"/>
          <w:sz w:val="20"/>
          <w:szCs w:val="20"/>
        </w:rPr>
        <w:t>isinstance</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(int, float)) and </w:t>
      </w:r>
      <w:proofErr w:type="spellStart"/>
      <w:proofErr w:type="gramStart"/>
      <w:r>
        <w:rPr>
          <w:rFonts w:ascii="Consolas" w:eastAsia="Consolas" w:hAnsi="Consolas" w:cs="Consolas"/>
          <w:color w:val="000000"/>
          <w:sz w:val="20"/>
          <w:szCs w:val="20"/>
        </w:rPr>
        <w:t>math.isfinite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and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&gt; 0:</w:t>
      </w:r>
    </w:p>
    <w:p w14:paraId="79A628A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
    <w:p w14:paraId="7671D1C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 </w:t>
      </w:r>
      <w:proofErr w:type="spellStart"/>
      <w:proofErr w:type="gramStart"/>
      <w:r>
        <w:rPr>
          <w:rFonts w:ascii="Consolas" w:eastAsia="Consolas" w:hAnsi="Consolas" w:cs="Consolas"/>
          <w:color w:val="000000"/>
          <w:sz w:val="20"/>
          <w:szCs w:val="20"/>
        </w:rPr>
        <w:t>ValueError</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f"Non</w:t>
      </w:r>
      <w:proofErr w:type="spellEnd"/>
      <w:r>
        <w:rPr>
          <w:rFonts w:ascii="Consolas" w:eastAsia="Consolas" w:hAnsi="Consolas" w:cs="Consolas"/>
          <w:color w:val="000000"/>
          <w:sz w:val="20"/>
          <w:szCs w:val="20"/>
        </w:rPr>
        <w:t>‑positive or non‑finite LR: {</w:t>
      </w:r>
      <w:proofErr w:type="spellStart"/>
      <w:proofErr w:type="gramStart"/>
      <w:r>
        <w:rPr>
          <w:rFonts w:ascii="Consolas" w:eastAsia="Consolas" w:hAnsi="Consolas" w:cs="Consolas"/>
          <w:color w:val="000000"/>
          <w:sz w:val="20"/>
          <w:szCs w:val="20"/>
        </w:rPr>
        <w:t>lr!r</w:t>
      </w:r>
      <w:proofErr w:type="spellEnd"/>
      <w:proofErr w:type="gramEnd"/>
      <w:r>
        <w:rPr>
          <w:rFonts w:ascii="Consolas" w:eastAsia="Consolas" w:hAnsi="Consolas" w:cs="Consolas"/>
          <w:color w:val="000000"/>
          <w:sz w:val="20"/>
          <w:szCs w:val="20"/>
        </w:rPr>
        <w:t>}")</w:t>
      </w:r>
    </w:p>
    <w:p w14:paraId="0788992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1E6938E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45B7C7E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f"[retry {attempt}] sheet finding='{</w:t>
      </w:r>
      <w:proofErr w:type="gramStart"/>
      <w:r>
        <w:rPr>
          <w:rFonts w:ascii="Consolas" w:eastAsia="Consolas" w:hAnsi="Consolas" w:cs="Consolas"/>
          <w:color w:val="000000"/>
          <w:sz w:val="20"/>
          <w:szCs w:val="20"/>
        </w:rPr>
        <w:t>finding[</w:t>
      </w:r>
      <w:proofErr w:type="gramEnd"/>
      <w:r>
        <w:rPr>
          <w:rFonts w:ascii="Consolas" w:eastAsia="Consolas" w:hAnsi="Consolas" w:cs="Consolas"/>
          <w:color w:val="000000"/>
          <w:sz w:val="20"/>
          <w:szCs w:val="20"/>
        </w:rPr>
        <w:t>:80]}' | "</w:t>
      </w:r>
    </w:p>
    <w:p w14:paraId="367DFE8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f"model</w:t>
      </w:r>
      <w:proofErr w:type="spellEnd"/>
      <w:r>
        <w:rPr>
          <w:rFonts w:ascii="Consolas" w:eastAsia="Consolas" w:hAnsi="Consolas" w:cs="Consolas"/>
          <w:color w:val="000000"/>
          <w:sz w:val="20"/>
          <w:szCs w:val="20"/>
        </w:rPr>
        <w:t>={model} → {e}"</w:t>
      </w:r>
    </w:p>
    <w:p w14:paraId="1A997D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D63C07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 xml:space="preserve"> is not None) and (attempt &gt;=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w:t>
      </w:r>
    </w:p>
    <w:p w14:paraId="46DACFD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w:t>
      </w:r>
    </w:p>
    <w:p w14:paraId="53648A0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exponential backoff with jitter</w:t>
      </w:r>
    </w:p>
    <w:p w14:paraId="5310125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delay = </w:t>
      </w:r>
      <w:proofErr w:type="gramStart"/>
      <w:r>
        <w:rPr>
          <w:rFonts w:ascii="Consolas" w:eastAsia="Consolas" w:hAnsi="Consolas" w:cs="Consolas"/>
          <w:color w:val="000000"/>
          <w:sz w:val="20"/>
          <w:szCs w:val="20"/>
        </w:rPr>
        <w:t>min(</w:t>
      </w:r>
      <w:proofErr w:type="spellStart"/>
      <w:proofErr w:type="gramEnd"/>
      <w:r>
        <w:rPr>
          <w:rFonts w:ascii="Consolas" w:eastAsia="Consolas" w:hAnsi="Consolas" w:cs="Consolas"/>
          <w:color w:val="000000"/>
          <w:sz w:val="20"/>
          <w:szCs w:val="20"/>
        </w:rPr>
        <w:t>base_backoff</w:t>
      </w:r>
      <w:proofErr w:type="spellEnd"/>
      <w:r>
        <w:rPr>
          <w:rFonts w:ascii="Consolas" w:eastAsia="Consolas" w:hAnsi="Consolas" w:cs="Consolas"/>
          <w:color w:val="000000"/>
          <w:sz w:val="20"/>
          <w:szCs w:val="20"/>
        </w:rPr>
        <w:t xml:space="preserve"> * (2 ** (attempt - 1)), </w:t>
      </w:r>
      <w:proofErr w:type="spellStart"/>
      <w:r>
        <w:rPr>
          <w:rFonts w:ascii="Consolas" w:eastAsia="Consolas" w:hAnsi="Consolas" w:cs="Consolas"/>
          <w:color w:val="000000"/>
          <w:sz w:val="20"/>
          <w:szCs w:val="20"/>
        </w:rPr>
        <w:t>max_backoff</w:t>
      </w:r>
      <w:proofErr w:type="spellEnd"/>
      <w:r>
        <w:rPr>
          <w:rFonts w:ascii="Consolas" w:eastAsia="Consolas" w:hAnsi="Consolas" w:cs="Consolas"/>
          <w:color w:val="000000"/>
          <w:sz w:val="20"/>
          <w:szCs w:val="20"/>
        </w:rPr>
        <w:t>)</w:t>
      </w:r>
    </w:p>
    <w:p w14:paraId="2A9CB8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time.sleep</w:t>
      </w:r>
      <w:proofErr w:type="spellEnd"/>
      <w:proofErr w:type="gramEnd"/>
      <w:r>
        <w:rPr>
          <w:rFonts w:ascii="Consolas" w:eastAsia="Consolas" w:hAnsi="Consolas" w:cs="Consolas"/>
          <w:color w:val="000000"/>
          <w:sz w:val="20"/>
          <w:szCs w:val="20"/>
        </w:rPr>
        <w:t xml:space="preserve">(delay * (0.5 + </w:t>
      </w:r>
      <w:proofErr w:type="gramStart"/>
      <w:r>
        <w:rPr>
          <w:rFonts w:ascii="Consolas" w:eastAsia="Consolas" w:hAnsi="Consolas" w:cs="Consolas"/>
          <w:color w:val="000000"/>
          <w:sz w:val="20"/>
          <w:szCs w:val="20"/>
        </w:rPr>
        <w:t>random(</w:t>
      </w:r>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0.5–1.5× jitter</w:t>
      </w:r>
    </w:p>
    <w:p w14:paraId="594E7F4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3375A07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29A78C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3) Estimator call (Responses API)</w:t>
      </w:r>
    </w:p>
    <w:p w14:paraId="3B18724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33E54E5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estimate_</w:t>
      </w:r>
      <w:proofErr w:type="gram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diagnosis: str, finding: str, model: str, client: </w:t>
      </w:r>
      <w:proofErr w:type="gramStart"/>
      <w:r>
        <w:rPr>
          <w:rFonts w:ascii="Consolas" w:eastAsia="Consolas" w:hAnsi="Consolas" w:cs="Consolas"/>
          <w:color w:val="000000"/>
          <w:sz w:val="20"/>
          <w:szCs w:val="20"/>
        </w:rPr>
        <w:t>Optional[</w:t>
      </w:r>
      <w:proofErr w:type="gramEnd"/>
      <w:r>
        <w:rPr>
          <w:rFonts w:ascii="Consolas" w:eastAsia="Consolas" w:hAnsi="Consolas" w:cs="Consolas"/>
          <w:color w:val="000000"/>
          <w:sz w:val="20"/>
          <w:szCs w:val="20"/>
        </w:rPr>
        <w:t>OpenAI] = None) -&gt; float:</w:t>
      </w:r>
    </w:p>
    <w:p w14:paraId="7EFBF23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client is None:</w:t>
      </w:r>
    </w:p>
    <w:p w14:paraId="22881D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 </w:t>
      </w:r>
      <w:proofErr w:type="gramStart"/>
      <w:r>
        <w:rPr>
          <w:rFonts w:ascii="Consolas" w:eastAsia="Consolas" w:hAnsi="Consolas" w:cs="Consolas"/>
          <w:color w:val="000000"/>
          <w:sz w:val="20"/>
          <w:szCs w:val="20"/>
        </w:rPr>
        <w:t>OpenAI(</w:t>
      </w:r>
      <w:proofErr w:type="gramEnd"/>
      <w:r>
        <w:rPr>
          <w:rFonts w:ascii="Consolas" w:eastAsia="Consolas" w:hAnsi="Consolas" w:cs="Consolas"/>
          <w:color w:val="000000"/>
          <w:sz w:val="20"/>
          <w:szCs w:val="20"/>
        </w:rPr>
        <w:t>)</w:t>
      </w:r>
    </w:p>
    <w:p w14:paraId="5AD3D7C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C08FED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 xml:space="preserve"> = MODEL_</w:t>
      </w:r>
      <w:proofErr w:type="gramStart"/>
      <w:r>
        <w:rPr>
          <w:rFonts w:ascii="Consolas" w:eastAsia="Consolas" w:hAnsi="Consolas" w:cs="Consolas"/>
          <w:color w:val="000000"/>
          <w:sz w:val="20"/>
          <w:szCs w:val="20"/>
        </w:rPr>
        <w:t>CAPABILITIES[</w:t>
      </w:r>
      <w:proofErr w:type="gramEnd"/>
      <w:r>
        <w:rPr>
          <w:rFonts w:ascii="Consolas" w:eastAsia="Consolas" w:hAnsi="Consolas" w:cs="Consolas"/>
          <w:color w:val="000000"/>
          <w:sz w:val="20"/>
          <w:szCs w:val="20"/>
        </w:rPr>
        <w:t>model]</w:t>
      </w:r>
    </w:p>
    <w:p w14:paraId="5025AEB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build_</w:t>
      </w:r>
      <w:proofErr w:type="gramStart"/>
      <w:r>
        <w:rPr>
          <w:rFonts w:ascii="Consolas" w:eastAsia="Consolas" w:hAnsi="Consolas" w:cs="Consolas"/>
          <w:color w:val="000000"/>
          <w:sz w:val="20"/>
          <w:szCs w:val="20"/>
        </w:rPr>
        <w:t>messages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finding, reasoning=</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["reasoning"])</w:t>
      </w:r>
    </w:p>
    <w:p w14:paraId="50AC5AD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F25414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 xml:space="preserve"> = {}</w:t>
      </w:r>
    </w:p>
    <w:p w14:paraId="5345CE2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["reasoning"]:</w:t>
      </w:r>
    </w:p>
    <w:p w14:paraId="3801AE9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["reasoning"] = {"effort": "medium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for GPT‑5 and o‑series</w:t>
      </w:r>
    </w:p>
    <w:p w14:paraId="3392BDB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gramStart"/>
      <w:r>
        <w:rPr>
          <w:rFonts w:ascii="Consolas" w:eastAsia="Consolas" w:hAnsi="Consolas" w:cs="Consolas"/>
          <w:color w:val="000000"/>
          <w:sz w:val="20"/>
          <w:szCs w:val="20"/>
        </w:rPr>
        <w:t>no</w:t>
      </w:r>
      <w:proofErr w:type="gramEnd"/>
      <w:r>
        <w:rPr>
          <w:rFonts w:ascii="Consolas" w:eastAsia="Consolas" w:hAnsi="Consolas" w:cs="Consolas"/>
          <w:color w:val="000000"/>
          <w:sz w:val="20"/>
          <w:szCs w:val="20"/>
        </w:rPr>
        <w:t xml:space="preserve"> temperature/</w:t>
      </w:r>
      <w:proofErr w:type="spellStart"/>
      <w:r>
        <w:rPr>
          <w:rFonts w:ascii="Consolas" w:eastAsia="Consolas" w:hAnsi="Consolas" w:cs="Consolas"/>
          <w:color w:val="000000"/>
          <w:sz w:val="20"/>
          <w:szCs w:val="20"/>
        </w:rPr>
        <w:t>top_p</w:t>
      </w:r>
      <w:proofErr w:type="spellEnd"/>
    </w:p>
    <w:p w14:paraId="1F8471B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w:t>
      </w:r>
    </w:p>
    <w:p w14:paraId="370C473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["temperature"] = 0.2                    # allowed for 4o / 4.1</w:t>
      </w:r>
    </w:p>
    <w:p w14:paraId="6D14BD8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FB6E45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Apply verbosity only where supported (GPT‑5 family)</w:t>
      </w:r>
    </w:p>
    <w:p w14:paraId="3663B03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["verbosity"]:</w:t>
      </w:r>
    </w:p>
    <w:p w14:paraId="296BB4B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["text"] = {"verbosity": "low"}</w:t>
      </w:r>
    </w:p>
    <w:p w14:paraId="2401046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612020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resp = </w:t>
      </w:r>
      <w:proofErr w:type="spellStart"/>
      <w:proofErr w:type="gramStart"/>
      <w:r>
        <w:rPr>
          <w:rFonts w:ascii="Consolas" w:eastAsia="Consolas" w:hAnsi="Consolas" w:cs="Consolas"/>
          <w:color w:val="000000"/>
          <w:sz w:val="20"/>
          <w:szCs w:val="20"/>
        </w:rPr>
        <w:t>client.responses</w:t>
      </w:r>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parse</w:t>
      </w:r>
      <w:proofErr w:type="spellEnd"/>
      <w:r>
        <w:rPr>
          <w:rFonts w:ascii="Consolas" w:eastAsia="Consolas" w:hAnsi="Consolas" w:cs="Consolas"/>
          <w:color w:val="000000"/>
          <w:sz w:val="20"/>
          <w:szCs w:val="20"/>
        </w:rPr>
        <w:t>(</w:t>
      </w:r>
      <w:proofErr w:type="gramEnd"/>
    </w:p>
    <w:p w14:paraId="0BE401D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model=model,</w:t>
      </w:r>
    </w:p>
    <w:p w14:paraId="452732E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input=</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w:t>
      </w:r>
    </w:p>
    <w:p w14:paraId="0BD9932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text_format</w:t>
      </w:r>
      <w:proofErr w:type="spell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LRResponse</w:t>
      </w:r>
      <w:proofErr w:type="spellEnd"/>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Structured Outputs → </w:t>
      </w:r>
      <w:proofErr w:type="spellStart"/>
      <w:r>
        <w:rPr>
          <w:rFonts w:ascii="Consolas" w:eastAsia="Consolas" w:hAnsi="Consolas" w:cs="Consolas"/>
          <w:color w:val="000000"/>
          <w:sz w:val="20"/>
          <w:szCs w:val="20"/>
        </w:rPr>
        <w:t>Pydantic</w:t>
      </w:r>
      <w:proofErr w:type="spellEnd"/>
    </w:p>
    <w:p w14:paraId="34F0007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w:t>
      </w:r>
    </w:p>
    <w:p w14:paraId="764E83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D2761B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w:t>
      </w:r>
      <w:proofErr w:type="spellStart"/>
      <w:proofErr w:type="gramStart"/>
      <w:r>
        <w:rPr>
          <w:rFonts w:ascii="Consolas" w:eastAsia="Consolas" w:hAnsi="Consolas" w:cs="Consolas"/>
          <w:color w:val="000000"/>
          <w:sz w:val="20"/>
          <w:szCs w:val="20"/>
        </w:rPr>
        <w:t>resp.output</w:t>
      </w:r>
      <w:proofErr w:type="gramEnd"/>
      <w:r>
        <w:rPr>
          <w:rFonts w:ascii="Consolas" w:eastAsia="Consolas" w:hAnsi="Consolas" w:cs="Consolas"/>
          <w:color w:val="000000"/>
          <w:sz w:val="20"/>
          <w:szCs w:val="20"/>
        </w:rPr>
        <w:t>_parsed.value</w:t>
      </w:r>
      <w:proofErr w:type="spellEnd"/>
      <w:r>
        <w:rPr>
          <w:rFonts w:ascii="Consolas" w:eastAsia="Consolas" w:hAnsi="Consolas" w:cs="Consolas"/>
          <w:color w:val="000000"/>
          <w:sz w:val="20"/>
          <w:szCs w:val="20"/>
        </w:rPr>
        <w:t>)</w:t>
      </w:r>
    </w:p>
    <w:p w14:paraId="2ADC0AF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69E422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05CE5D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4) Main pipeline: read workbook → append model columns → write output</w:t>
      </w:r>
    </w:p>
    <w:p w14:paraId="56EAB68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56A680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run_</w:t>
      </w:r>
      <w:proofErr w:type="gramStart"/>
      <w:r>
        <w:rPr>
          <w:rFonts w:ascii="Consolas" w:eastAsia="Consolas" w:hAnsi="Consolas" w:cs="Consolas"/>
          <w:color w:val="000000"/>
          <w:sz w:val="20"/>
          <w:szCs w:val="20"/>
        </w:rPr>
        <w:t>batch</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input_file</w:t>
      </w:r>
      <w:proofErr w:type="spellEnd"/>
      <w:r>
        <w:rPr>
          <w:rFonts w:ascii="Consolas" w:eastAsia="Consolas" w:hAnsi="Consolas" w:cs="Consolas"/>
          <w:color w:val="000000"/>
          <w:sz w:val="20"/>
          <w:szCs w:val="20"/>
        </w:rPr>
        <w:t xml:space="preserve">: str | Path, </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 str | Path, models: list[str]) -&gt; None:</w:t>
      </w:r>
    </w:p>
    <w:p w14:paraId="5E2604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 = </w:t>
      </w:r>
      <w:proofErr w:type="spellStart"/>
      <w:proofErr w:type="gramStart"/>
      <w:r>
        <w:rPr>
          <w:rFonts w:ascii="Consolas" w:eastAsia="Consolas" w:hAnsi="Consolas" w:cs="Consolas"/>
          <w:color w:val="000000"/>
          <w:sz w:val="20"/>
          <w:szCs w:val="20"/>
        </w:rPr>
        <w:t>pd.read</w:t>
      </w:r>
      <w:proofErr w:type="gramEnd"/>
      <w:r>
        <w:rPr>
          <w:rFonts w:ascii="Consolas" w:eastAsia="Consolas" w:hAnsi="Consolas" w:cs="Consolas"/>
          <w:color w:val="000000"/>
          <w:sz w:val="20"/>
          <w:szCs w:val="20"/>
        </w:rPr>
        <w:t>_</w:t>
      </w:r>
      <w:proofErr w:type="gramStart"/>
      <w:r>
        <w:rPr>
          <w:rFonts w:ascii="Consolas" w:eastAsia="Consolas" w:hAnsi="Consolas" w:cs="Consolas"/>
          <w:color w:val="000000"/>
          <w:sz w:val="20"/>
          <w:szCs w:val="20"/>
        </w:rPr>
        <w:t>excel</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input_file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=None, header=None)</w:t>
      </w:r>
    </w:p>
    <w:p w14:paraId="737B033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1366EA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df</w:t>
      </w:r>
      <w:proofErr w:type="spellEnd"/>
      <w:r>
        <w:rPr>
          <w:rFonts w:ascii="Consolas" w:eastAsia="Consolas" w:hAnsi="Consolas" w:cs="Consolas"/>
          <w:color w:val="000000"/>
          <w:sz w:val="20"/>
          <w:szCs w:val="20"/>
        </w:rPr>
        <w:t xml:space="preserve"> in </w:t>
      </w:r>
      <w:proofErr w:type="spellStart"/>
      <w:proofErr w:type="gramStart"/>
      <w:r>
        <w:rPr>
          <w:rFonts w:ascii="Consolas" w:eastAsia="Consolas" w:hAnsi="Consolas" w:cs="Consolas"/>
          <w:color w:val="000000"/>
          <w:sz w:val="20"/>
          <w:szCs w:val="20"/>
        </w:rPr>
        <w:t>sheets.items</w:t>
      </w:r>
      <w:proofErr w:type="spellEnd"/>
      <w:proofErr w:type="gramEnd"/>
      <w:r>
        <w:rPr>
          <w:rFonts w:ascii="Consolas" w:eastAsia="Consolas" w:hAnsi="Consolas" w:cs="Consolas"/>
          <w:color w:val="000000"/>
          <w:sz w:val="20"/>
          <w:szCs w:val="20"/>
        </w:rPr>
        <w:t>():</w:t>
      </w:r>
    </w:p>
    <w:p w14:paraId="303EEBA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 </w:t>
      </w:r>
      <w:proofErr w:type="gramStart"/>
      <w:r>
        <w:rPr>
          <w:rFonts w:ascii="Consolas" w:eastAsia="Consolas" w:hAnsi="Consolas" w:cs="Consolas"/>
          <w:color w:val="000000"/>
          <w:sz w:val="20"/>
          <w:szCs w:val="20"/>
        </w:rPr>
        <w:t>str(</w:t>
      </w:r>
      <w:proofErr w:type="spellStart"/>
      <w:r>
        <w:rPr>
          <w:rFonts w:ascii="Consolas" w:eastAsia="Consolas" w:hAnsi="Consolas" w:cs="Consolas"/>
          <w:color w:val="000000"/>
          <w:sz w:val="20"/>
          <w:szCs w:val="20"/>
        </w:rPr>
        <w:t>df.iloc</w:t>
      </w:r>
      <w:proofErr w:type="spellEnd"/>
      <w:proofErr w:type="gramEnd"/>
      <w:r>
        <w:rPr>
          <w:rFonts w:ascii="Consolas" w:eastAsia="Consolas" w:hAnsi="Consolas" w:cs="Consolas"/>
          <w:color w:val="000000"/>
          <w:sz w:val="20"/>
          <w:szCs w:val="20"/>
        </w:rPr>
        <w:t>[0, 0]</w:t>
      </w:r>
      <w:proofErr w:type="gramStart"/>
      <w:r>
        <w:rPr>
          <w:rFonts w:ascii="Consolas" w:eastAsia="Consolas" w:hAnsi="Consolas" w:cs="Consolas"/>
          <w:color w:val="000000"/>
          <w:sz w:val="20"/>
          <w:szCs w:val="20"/>
        </w:rPr>
        <w:t>).strip</w:t>
      </w:r>
      <w:proofErr w:type="gramEnd"/>
      <w:r>
        <w:rPr>
          <w:rFonts w:ascii="Consolas" w:eastAsia="Consolas" w:hAnsi="Consolas" w:cs="Consolas"/>
          <w:color w:val="000000"/>
          <w:sz w:val="20"/>
          <w:szCs w:val="20"/>
        </w:rPr>
        <w:t>()</w:t>
      </w:r>
    </w:p>
    <w:p w14:paraId="78E4603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model in models:</w:t>
      </w:r>
    </w:p>
    <w:p w14:paraId="6C4B9D9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new_header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_" + model</w:t>
      </w:r>
    </w:p>
    <w:p w14:paraId="2BEA20B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col = []</w:t>
      </w:r>
    </w:p>
    <w:p w14:paraId="4FF7065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print(</w:t>
      </w:r>
      <w:proofErr w:type="gramEnd"/>
      <w:r>
        <w:rPr>
          <w:rFonts w:ascii="Consolas" w:eastAsia="Consolas" w:hAnsi="Consolas" w:cs="Consolas"/>
          <w:color w:val="000000"/>
          <w:sz w:val="20"/>
          <w:szCs w:val="20"/>
        </w:rPr>
        <w:t>f"→ {</w:t>
      </w:r>
      <w:proofErr w:type="gramStart"/>
      <w:r>
        <w:rPr>
          <w:rFonts w:ascii="Consolas" w:eastAsia="Consolas" w:hAnsi="Consolas" w:cs="Consolas"/>
          <w:color w:val="000000"/>
          <w:sz w:val="20"/>
          <w:szCs w:val="20"/>
        </w:rPr>
        <w:t>diagnosis[</w:t>
      </w:r>
      <w:proofErr w:type="gramEnd"/>
      <w:r>
        <w:rPr>
          <w:rFonts w:ascii="Consolas" w:eastAsia="Consolas" w:hAnsi="Consolas" w:cs="Consolas"/>
          <w:color w:val="000000"/>
          <w:sz w:val="20"/>
          <w:szCs w:val="20"/>
        </w:rPr>
        <w:t>:60]} | {model}")</w:t>
      </w:r>
    </w:p>
    <w:p w14:paraId="52BB385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in range(</w:t>
      </w:r>
      <w:proofErr w:type="spellStart"/>
      <w:r>
        <w:rPr>
          <w:rFonts w:ascii="Consolas" w:eastAsia="Consolas" w:hAnsi="Consolas" w:cs="Consolas"/>
          <w:color w:val="000000"/>
          <w:sz w:val="20"/>
          <w:szCs w:val="20"/>
        </w:rPr>
        <w:t>len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df</w:t>
      </w:r>
      <w:proofErr w:type="spellEnd"/>
      <w:r>
        <w:rPr>
          <w:rFonts w:ascii="Consolas" w:eastAsia="Consolas" w:hAnsi="Consolas" w:cs="Consolas"/>
          <w:color w:val="000000"/>
          <w:sz w:val="20"/>
          <w:szCs w:val="20"/>
        </w:rPr>
        <w:t>)):</w:t>
      </w:r>
    </w:p>
    <w:p w14:paraId="736CF0F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 0:</w:t>
      </w:r>
    </w:p>
    <w:p w14:paraId="356516A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top-left cell (sheet label row)</w:t>
      </w:r>
    </w:p>
    <w:p w14:paraId="02223C1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elif</w:t>
      </w:r>
      <w:proofErr w:type="spellEnd"/>
      <w:r>
        <w:rPr>
          <w:rFonts w:ascii="Consolas" w:eastAsia="Consolas" w:hAnsi="Consolas" w:cs="Consolas"/>
          <w:color w:val="000000"/>
          <w:sz w:val="20"/>
          <w:szCs w:val="20"/>
        </w:rPr>
        <w:t xml:space="preserve"> i == 1:</w:t>
      </w:r>
    </w:p>
    <w:p w14:paraId="76670B4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new_</w:t>
      </w:r>
      <w:proofErr w:type="gramStart"/>
      <w:r>
        <w:rPr>
          <w:rFonts w:ascii="Consolas" w:eastAsia="Consolas" w:hAnsi="Consolas" w:cs="Consolas"/>
          <w:color w:val="000000"/>
          <w:sz w:val="20"/>
          <w:szCs w:val="20"/>
        </w:rPr>
        <w:t>header</w:t>
      </w:r>
      <w:proofErr w:type="spellEnd"/>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column header row</w:t>
      </w:r>
    </w:p>
    <w:p w14:paraId="6A2877F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else:</w:t>
      </w:r>
    </w:p>
    <w:p w14:paraId="2D90038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 </w:t>
      </w:r>
      <w:proofErr w:type="gramStart"/>
      <w:r>
        <w:rPr>
          <w:rFonts w:ascii="Consolas" w:eastAsia="Consolas" w:hAnsi="Consolas" w:cs="Consolas"/>
          <w:color w:val="000000"/>
          <w:sz w:val="20"/>
          <w:szCs w:val="20"/>
        </w:rPr>
        <w:t>str(</w:t>
      </w:r>
      <w:proofErr w:type="spellStart"/>
      <w:r>
        <w:rPr>
          <w:rFonts w:ascii="Consolas" w:eastAsia="Consolas" w:hAnsi="Consolas" w:cs="Consolas"/>
          <w:color w:val="000000"/>
          <w:sz w:val="20"/>
          <w:szCs w:val="20"/>
        </w:rPr>
        <w:t>df.iloc</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0]</w:t>
      </w:r>
      <w:proofErr w:type="gramStart"/>
      <w:r>
        <w:rPr>
          <w:rFonts w:ascii="Consolas" w:eastAsia="Consolas" w:hAnsi="Consolas" w:cs="Consolas"/>
          <w:color w:val="000000"/>
          <w:sz w:val="20"/>
          <w:szCs w:val="20"/>
        </w:rPr>
        <w:t>).strip</w:t>
      </w:r>
      <w:proofErr w:type="gramEnd"/>
      <w:r>
        <w:rPr>
          <w:rFonts w:ascii="Consolas" w:eastAsia="Consolas" w:hAnsi="Consolas" w:cs="Consolas"/>
          <w:color w:val="000000"/>
          <w:sz w:val="20"/>
          <w:szCs w:val="20"/>
        </w:rPr>
        <w:t>()</w:t>
      </w:r>
    </w:p>
    <w:p w14:paraId="08E4D52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not finding:</w:t>
      </w:r>
    </w:p>
    <w:p w14:paraId="4DD1CAA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keep blank rows blank</w:t>
      </w:r>
    </w:p>
    <w:p w14:paraId="0457425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continue</w:t>
      </w:r>
    </w:p>
    <w:p w14:paraId="2298611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4AD086C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gramStart"/>
      <w:r>
        <w:rPr>
          <w:rFonts w:ascii="Consolas" w:eastAsia="Consolas" w:hAnsi="Consolas" w:cs="Consolas"/>
          <w:color w:val="000000"/>
          <w:sz w:val="20"/>
          <w:szCs w:val="20"/>
        </w:rPr>
        <w:t>retry</w:t>
      </w:r>
      <w:proofErr w:type="gramEnd"/>
      <w:r>
        <w:rPr>
          <w:rFonts w:ascii="Consolas" w:eastAsia="Consolas" w:hAnsi="Consolas" w:cs="Consolas"/>
          <w:color w:val="000000"/>
          <w:sz w:val="20"/>
          <w:szCs w:val="20"/>
        </w:rPr>
        <w:t xml:space="preserve"> until a strictly positive, finite float is returned</w:t>
      </w:r>
    </w:p>
    <w:p w14:paraId="3CCEF2E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estimate_lr_until_</w:t>
      </w:r>
      <w:proofErr w:type="gramStart"/>
      <w:r>
        <w:rPr>
          <w:rFonts w:ascii="Consolas" w:eastAsia="Consolas" w:hAnsi="Consolas" w:cs="Consolas"/>
          <w:color w:val="000000"/>
          <w:sz w:val="20"/>
          <w:szCs w:val="20"/>
        </w:rPr>
        <w:t>positive</w:t>
      </w:r>
      <w:proofErr w:type="spellEnd"/>
      <w:r>
        <w:rPr>
          <w:rFonts w:ascii="Consolas" w:eastAsia="Consolas" w:hAnsi="Consolas" w:cs="Consolas"/>
          <w:color w:val="000000"/>
          <w:sz w:val="20"/>
          <w:szCs w:val="20"/>
        </w:rPr>
        <w:t>(</w:t>
      </w:r>
      <w:proofErr w:type="gramEnd"/>
    </w:p>
    <w:p w14:paraId="6A488E3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finding, model, client,</w:t>
      </w:r>
    </w:p>
    <w:p w14:paraId="7C856E3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=None         # set to an int (e.g., 8) to cap retries</w:t>
      </w:r>
    </w:p>
    <w:p w14:paraId="25E2D6D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A5947F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1E2B396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"ERROR"</w:t>
      </w:r>
    </w:p>
    <w:p w14:paraId="7B4620B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4C62402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f"Error</w:t>
      </w:r>
      <w:proofErr w:type="spellEnd"/>
      <w:r>
        <w:rPr>
          <w:rFonts w:ascii="Consolas" w:eastAsia="Consolas" w:hAnsi="Consolas" w:cs="Consolas"/>
          <w:color w:val="000000"/>
          <w:sz w:val="20"/>
          <w:szCs w:val="20"/>
        </w:rPr>
        <w:t xml:space="preserve"> on sheet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row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model {model} after </w:t>
      </w:r>
      <w:proofErr w:type="gramStart"/>
      <w:r>
        <w:rPr>
          <w:rFonts w:ascii="Consolas" w:eastAsia="Consolas" w:hAnsi="Consolas" w:cs="Consolas"/>
          <w:color w:val="000000"/>
          <w:sz w:val="20"/>
          <w:szCs w:val="20"/>
        </w:rPr>
        <w:t>retries:</w:t>
      </w:r>
      <w:proofErr w:type="gramEnd"/>
      <w:r>
        <w:rPr>
          <w:rFonts w:ascii="Consolas" w:eastAsia="Consolas" w:hAnsi="Consolas" w:cs="Consolas"/>
          <w:color w:val="000000"/>
          <w:sz w:val="20"/>
          <w:szCs w:val="20"/>
        </w:rPr>
        <w:t xml:space="preserve"> {e}"</w:t>
      </w:r>
    </w:p>
    <w:p w14:paraId="70442E6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2B4E02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
    <w:p w14:paraId="70086E5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Insert as object </w:t>
      </w:r>
      <w:proofErr w:type="spellStart"/>
      <w:r>
        <w:rPr>
          <w:rFonts w:ascii="Consolas" w:eastAsia="Consolas" w:hAnsi="Consolas" w:cs="Consolas"/>
          <w:color w:val="000000"/>
          <w:sz w:val="20"/>
          <w:szCs w:val="20"/>
        </w:rPr>
        <w:t>dtype</w:t>
      </w:r>
      <w:proofErr w:type="spellEnd"/>
      <w:r>
        <w:rPr>
          <w:rFonts w:ascii="Consolas" w:eastAsia="Consolas" w:hAnsi="Consolas" w:cs="Consolas"/>
          <w:color w:val="000000"/>
          <w:sz w:val="20"/>
          <w:szCs w:val="20"/>
        </w:rPr>
        <w:t xml:space="preserve"> to accommodate strings like "ERROR"</w:t>
      </w:r>
    </w:p>
    <w:p w14:paraId="0E7D09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df.insert</w:t>
      </w:r>
      <w:proofErr w:type="spellEnd"/>
      <w:proofErr w:type="gram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df.shape</w:t>
      </w:r>
      <w:proofErr w:type="spellEnd"/>
      <w:proofErr w:type="gramEnd"/>
      <w:r>
        <w:rPr>
          <w:rFonts w:ascii="Consolas" w:eastAsia="Consolas" w:hAnsi="Consolas" w:cs="Consolas"/>
          <w:color w:val="000000"/>
          <w:sz w:val="20"/>
          <w:szCs w:val="20"/>
        </w:rPr>
        <w:t xml:space="preserve">[1], </w:t>
      </w:r>
      <w:proofErr w:type="spellStart"/>
      <w:r>
        <w:rPr>
          <w:rFonts w:ascii="Consolas" w:eastAsia="Consolas" w:hAnsi="Consolas" w:cs="Consolas"/>
          <w:color w:val="000000"/>
          <w:sz w:val="20"/>
          <w:szCs w:val="20"/>
        </w:rPr>
        <w:t>new_header</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pd.Series</w:t>
      </w:r>
      <w:proofErr w:type="spellEnd"/>
      <w:proofErr w:type="gramEnd"/>
      <w:r>
        <w:rPr>
          <w:rFonts w:ascii="Consolas" w:eastAsia="Consolas" w:hAnsi="Consolas" w:cs="Consolas"/>
          <w:color w:val="000000"/>
          <w:sz w:val="20"/>
          <w:szCs w:val="20"/>
        </w:rPr>
        <w:t xml:space="preserve">(col, </w:t>
      </w:r>
      <w:proofErr w:type="spellStart"/>
      <w:r>
        <w:rPr>
          <w:rFonts w:ascii="Consolas" w:eastAsia="Consolas" w:hAnsi="Consolas" w:cs="Consolas"/>
          <w:color w:val="000000"/>
          <w:sz w:val="20"/>
          <w:szCs w:val="20"/>
        </w:rPr>
        <w:t>dtype</w:t>
      </w:r>
      <w:proofErr w:type="spellEnd"/>
      <w:r>
        <w:rPr>
          <w:rFonts w:ascii="Consolas" w:eastAsia="Consolas" w:hAnsi="Consolas" w:cs="Consolas"/>
          <w:color w:val="000000"/>
          <w:sz w:val="20"/>
          <w:szCs w:val="20"/>
        </w:rPr>
        <w:t>="object"))</w:t>
      </w:r>
    </w:p>
    <w:p w14:paraId="6DD1DAA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df</w:t>
      </w:r>
      <w:proofErr w:type="spellEnd"/>
    </w:p>
    <w:p w14:paraId="26BEB7E0"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DA0D97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with </w:t>
      </w:r>
      <w:proofErr w:type="spellStart"/>
      <w:proofErr w:type="gramStart"/>
      <w:r>
        <w:rPr>
          <w:rFonts w:ascii="Consolas" w:eastAsia="Consolas" w:hAnsi="Consolas" w:cs="Consolas"/>
          <w:color w:val="000000"/>
          <w:sz w:val="20"/>
          <w:szCs w:val="20"/>
        </w:rPr>
        <w:t>pd.ExcelWriter</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 engine="</w:t>
      </w:r>
      <w:proofErr w:type="spellStart"/>
      <w:r>
        <w:rPr>
          <w:rFonts w:ascii="Consolas" w:eastAsia="Consolas" w:hAnsi="Consolas" w:cs="Consolas"/>
          <w:color w:val="000000"/>
          <w:sz w:val="20"/>
          <w:szCs w:val="20"/>
        </w:rPr>
        <w:t>openpyxl</w:t>
      </w:r>
      <w:proofErr w:type="spellEnd"/>
      <w:r>
        <w:rPr>
          <w:rFonts w:ascii="Consolas" w:eastAsia="Consolas" w:hAnsi="Consolas" w:cs="Consolas"/>
          <w:color w:val="000000"/>
          <w:sz w:val="20"/>
          <w:szCs w:val="20"/>
        </w:rPr>
        <w:t>") as writer:</w:t>
      </w:r>
    </w:p>
    <w:p w14:paraId="1EC3F3A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name, frame in </w:t>
      </w:r>
      <w:proofErr w:type="spellStart"/>
      <w:proofErr w:type="gramStart"/>
      <w:r>
        <w:rPr>
          <w:rFonts w:ascii="Consolas" w:eastAsia="Consolas" w:hAnsi="Consolas" w:cs="Consolas"/>
          <w:color w:val="000000"/>
          <w:sz w:val="20"/>
          <w:szCs w:val="20"/>
        </w:rPr>
        <w:t>sheets.items</w:t>
      </w:r>
      <w:proofErr w:type="spellEnd"/>
      <w:proofErr w:type="gramEnd"/>
      <w:r>
        <w:rPr>
          <w:rFonts w:ascii="Consolas" w:eastAsia="Consolas" w:hAnsi="Consolas" w:cs="Consolas"/>
          <w:color w:val="000000"/>
          <w:sz w:val="20"/>
          <w:szCs w:val="20"/>
        </w:rPr>
        <w:t>():</w:t>
      </w:r>
    </w:p>
    <w:p w14:paraId="5E6697A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frame.to_</w:t>
      </w:r>
      <w:proofErr w:type="gramStart"/>
      <w:r>
        <w:rPr>
          <w:rFonts w:ascii="Consolas" w:eastAsia="Consolas" w:hAnsi="Consolas" w:cs="Consolas"/>
          <w:color w:val="000000"/>
          <w:sz w:val="20"/>
          <w:szCs w:val="20"/>
        </w:rPr>
        <w:t>excel</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writer,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=name, index=False, header=False)</w:t>
      </w:r>
    </w:p>
    <w:p w14:paraId="20D47035"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0E15DE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print(</w:t>
      </w:r>
      <w:proofErr w:type="spellStart"/>
      <w:proofErr w:type="gramEnd"/>
      <w:r>
        <w:rPr>
          <w:rFonts w:ascii="Consolas" w:eastAsia="Consolas" w:hAnsi="Consolas" w:cs="Consolas"/>
          <w:color w:val="000000"/>
          <w:sz w:val="20"/>
          <w:szCs w:val="20"/>
        </w:rPr>
        <w:t>f"Done</w:t>
      </w:r>
      <w:proofErr w:type="spellEnd"/>
      <w:r>
        <w:rPr>
          <w:rFonts w:ascii="Consolas" w:eastAsia="Consolas" w:hAnsi="Consolas" w:cs="Consolas"/>
          <w:color w:val="000000"/>
          <w:sz w:val="20"/>
          <w:szCs w:val="20"/>
        </w:rPr>
        <w:t xml:space="preserve"> – results saved to '{</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w:t>
      </w:r>
    </w:p>
    <w:p w14:paraId="30DB0BD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E61995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if __name__ == "__main__":</w:t>
      </w:r>
    </w:p>
    <w:p w14:paraId="614533F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run_</w:t>
      </w:r>
      <w:proofErr w:type="gramStart"/>
      <w:r>
        <w:rPr>
          <w:rFonts w:ascii="Consolas" w:eastAsia="Consolas" w:hAnsi="Consolas" w:cs="Consolas"/>
          <w:color w:val="000000"/>
          <w:sz w:val="20"/>
          <w:szCs w:val="20"/>
        </w:rPr>
        <w:t>batch</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INPUT_FILE, OUTPUT_FILE, MODELS)</w:t>
      </w:r>
    </w:p>
    <w:p w14:paraId="36E85B62" w14:textId="77777777" w:rsidR="00E844B7" w:rsidRDefault="00000000">
      <w:pPr>
        <w:spacing w:after="160" w:line="278" w:lineRule="auto"/>
      </w:pPr>
      <w:r>
        <w:br w:type="page"/>
      </w:r>
    </w:p>
    <w:p w14:paraId="0B069CB7" w14:textId="77777777" w:rsidR="00E844B7" w:rsidRDefault="00E844B7"/>
    <w:p w14:paraId="17B6D15B" w14:textId="77777777" w:rsidR="00E844B7" w:rsidRDefault="00000000">
      <w:pPr>
        <w:pStyle w:val="Heading2"/>
      </w:pPr>
      <w:r>
        <w:t>Supplemental Table 1: Distribution of Reported Likelihood Ratios, by type</w:t>
      </w:r>
    </w:p>
    <w:tbl>
      <w:tblPr>
        <w:tblStyle w:val="a"/>
        <w:tblW w:w="875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75"/>
        <w:gridCol w:w="996"/>
        <w:gridCol w:w="1206"/>
        <w:gridCol w:w="1070"/>
        <w:gridCol w:w="990"/>
        <w:gridCol w:w="1318"/>
        <w:gridCol w:w="1203"/>
      </w:tblGrid>
      <w:tr w:rsidR="00E844B7" w14:paraId="016562F4"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B8A3E5D" w14:textId="77777777" w:rsidR="00E844B7" w:rsidRDefault="00000000">
            <w:r>
              <w:t>Statistic</w:t>
            </w:r>
          </w:p>
        </w:tc>
        <w:tc>
          <w:tcPr>
            <w:tcW w:w="996" w:type="dxa"/>
          </w:tcPr>
          <w:p w14:paraId="6187595D" w14:textId="77777777" w:rsidR="00E844B7" w:rsidRDefault="00000000">
            <w:pPr>
              <w:cnfStyle w:val="100000000000" w:firstRow="1" w:lastRow="0" w:firstColumn="0" w:lastColumn="0" w:oddVBand="0" w:evenVBand="0" w:oddHBand="0" w:evenHBand="0" w:firstRowFirstColumn="0" w:firstRowLastColumn="0" w:lastRowFirstColumn="0" w:lastRowLastColumn="0"/>
            </w:pPr>
            <w:r>
              <w:t>Overall</w:t>
            </w:r>
          </w:p>
        </w:tc>
        <w:tc>
          <w:tcPr>
            <w:tcW w:w="1206" w:type="dxa"/>
          </w:tcPr>
          <w:p w14:paraId="207C2DFD" w14:textId="77777777" w:rsidR="00E844B7" w:rsidRDefault="00000000">
            <w:pPr>
              <w:cnfStyle w:val="100000000000" w:firstRow="1" w:lastRow="0" w:firstColumn="0" w:lastColumn="0" w:oddVBand="0" w:evenVBand="0" w:oddHBand="0" w:evenHBand="0" w:firstRowFirstColumn="0" w:firstRowLastColumn="0" w:lastRowFirstColumn="0" w:lastRowLastColumn="0"/>
            </w:pPr>
            <w:r>
              <w:t>Test results</w:t>
            </w:r>
          </w:p>
        </w:tc>
        <w:tc>
          <w:tcPr>
            <w:tcW w:w="1070" w:type="dxa"/>
          </w:tcPr>
          <w:p w14:paraId="56FCF749" w14:textId="77777777" w:rsidR="00E844B7" w:rsidRDefault="00000000">
            <w:pPr>
              <w:cnfStyle w:val="100000000000" w:firstRow="1" w:lastRow="0" w:firstColumn="0" w:lastColumn="0" w:oddVBand="0" w:evenVBand="0" w:oddHBand="0" w:evenHBand="0" w:firstRowFirstColumn="0" w:firstRowLastColumn="0" w:lastRowFirstColumn="0" w:lastRowLastColumn="0"/>
            </w:pPr>
            <w:r>
              <w:t>Imaging</w:t>
            </w:r>
          </w:p>
        </w:tc>
        <w:tc>
          <w:tcPr>
            <w:tcW w:w="990" w:type="dxa"/>
          </w:tcPr>
          <w:p w14:paraId="41A78416" w14:textId="77777777" w:rsidR="00E844B7" w:rsidRDefault="00000000">
            <w:pPr>
              <w:cnfStyle w:val="100000000000" w:firstRow="1" w:lastRow="0" w:firstColumn="0" w:lastColumn="0" w:oddVBand="0" w:evenVBand="0" w:oddHBand="0" w:evenHBand="0" w:firstRowFirstColumn="0" w:firstRowLastColumn="0" w:lastRowFirstColumn="0" w:lastRowLastColumn="0"/>
            </w:pPr>
            <w:r>
              <w:t>History</w:t>
            </w:r>
          </w:p>
        </w:tc>
        <w:tc>
          <w:tcPr>
            <w:tcW w:w="1318" w:type="dxa"/>
          </w:tcPr>
          <w:p w14:paraId="52830E4B" w14:textId="77777777" w:rsidR="00E844B7" w:rsidRDefault="00000000">
            <w:pPr>
              <w:cnfStyle w:val="100000000000" w:firstRow="1" w:lastRow="0" w:firstColumn="0" w:lastColumn="0" w:oddVBand="0" w:evenVBand="0" w:oddHBand="0" w:evenHBand="0" w:firstRowFirstColumn="0" w:firstRowLastColumn="0" w:lastRowFirstColumn="0" w:lastRowLastColumn="0"/>
            </w:pPr>
            <w:r>
              <w:t>Signs Symptoms</w:t>
            </w:r>
          </w:p>
        </w:tc>
        <w:tc>
          <w:tcPr>
            <w:tcW w:w="1203" w:type="dxa"/>
          </w:tcPr>
          <w:p w14:paraId="08C825F8" w14:textId="77777777" w:rsidR="00E844B7" w:rsidRDefault="00000000">
            <w:pPr>
              <w:cnfStyle w:val="100000000000" w:firstRow="1" w:lastRow="0" w:firstColumn="0" w:lastColumn="0" w:oddVBand="0" w:evenVBand="0" w:oddHBand="0" w:evenHBand="0" w:firstRowFirstColumn="0" w:firstRowLastColumn="0" w:lastRowFirstColumn="0" w:lastRowLastColumn="0"/>
            </w:pPr>
            <w:r>
              <w:t>Diagnosis</w:t>
            </w:r>
          </w:p>
        </w:tc>
      </w:tr>
      <w:tr w:rsidR="00E844B7" w14:paraId="17241114"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991E589" w14:textId="77777777" w:rsidR="00E844B7" w:rsidRDefault="00000000">
            <w:r>
              <w:t>Count</w:t>
            </w:r>
          </w:p>
        </w:tc>
        <w:tc>
          <w:tcPr>
            <w:tcW w:w="996" w:type="dxa"/>
          </w:tcPr>
          <w:p w14:paraId="5D1F89C4" w14:textId="77777777" w:rsidR="00E844B7" w:rsidRDefault="00000000">
            <w:pPr>
              <w:cnfStyle w:val="000000100000" w:firstRow="0" w:lastRow="0" w:firstColumn="0" w:lastColumn="0" w:oddVBand="0" w:evenVBand="0" w:oddHBand="1" w:evenHBand="0" w:firstRowFirstColumn="0" w:firstRowLastColumn="0" w:lastRowFirstColumn="0" w:lastRowLastColumn="0"/>
            </w:pPr>
            <w:r>
              <w:t>700</w:t>
            </w:r>
          </w:p>
        </w:tc>
        <w:tc>
          <w:tcPr>
            <w:tcW w:w="1206" w:type="dxa"/>
          </w:tcPr>
          <w:p w14:paraId="1DF5171C" w14:textId="77777777" w:rsidR="00E844B7" w:rsidRDefault="00000000">
            <w:pPr>
              <w:cnfStyle w:val="000000100000" w:firstRow="0" w:lastRow="0" w:firstColumn="0" w:lastColumn="0" w:oddVBand="0" w:evenVBand="0" w:oddHBand="1" w:evenHBand="0" w:firstRowFirstColumn="0" w:firstRowLastColumn="0" w:lastRowFirstColumn="0" w:lastRowLastColumn="0"/>
            </w:pPr>
            <w:r>
              <w:t>110</w:t>
            </w:r>
          </w:p>
        </w:tc>
        <w:tc>
          <w:tcPr>
            <w:tcW w:w="1070" w:type="dxa"/>
          </w:tcPr>
          <w:p w14:paraId="5E844272" w14:textId="77777777" w:rsidR="00E844B7" w:rsidRDefault="00000000">
            <w:pPr>
              <w:cnfStyle w:val="000000100000" w:firstRow="0" w:lastRow="0" w:firstColumn="0" w:lastColumn="0" w:oddVBand="0" w:evenVBand="0" w:oddHBand="1" w:evenHBand="0" w:firstRowFirstColumn="0" w:firstRowLastColumn="0" w:lastRowFirstColumn="0" w:lastRowLastColumn="0"/>
            </w:pPr>
            <w:r>
              <w:t>57</w:t>
            </w:r>
          </w:p>
        </w:tc>
        <w:tc>
          <w:tcPr>
            <w:tcW w:w="990" w:type="dxa"/>
          </w:tcPr>
          <w:p w14:paraId="12F5EEE0" w14:textId="77777777" w:rsidR="00E844B7" w:rsidRDefault="00000000">
            <w:pPr>
              <w:cnfStyle w:val="000000100000" w:firstRow="0" w:lastRow="0" w:firstColumn="0" w:lastColumn="0" w:oddVBand="0" w:evenVBand="0" w:oddHBand="1" w:evenHBand="0" w:firstRowFirstColumn="0" w:firstRowLastColumn="0" w:lastRowFirstColumn="0" w:lastRowLastColumn="0"/>
            </w:pPr>
            <w:r>
              <w:t>134</w:t>
            </w:r>
          </w:p>
        </w:tc>
        <w:tc>
          <w:tcPr>
            <w:tcW w:w="1318" w:type="dxa"/>
          </w:tcPr>
          <w:p w14:paraId="7FD9CA95" w14:textId="77777777" w:rsidR="00E844B7" w:rsidRDefault="00000000">
            <w:pPr>
              <w:cnfStyle w:val="000000100000" w:firstRow="0" w:lastRow="0" w:firstColumn="0" w:lastColumn="0" w:oddVBand="0" w:evenVBand="0" w:oddHBand="1" w:evenHBand="0" w:firstRowFirstColumn="0" w:firstRowLastColumn="0" w:lastRowFirstColumn="0" w:lastRowLastColumn="0"/>
            </w:pPr>
            <w:r>
              <w:t>416</w:t>
            </w:r>
          </w:p>
        </w:tc>
        <w:tc>
          <w:tcPr>
            <w:tcW w:w="1203" w:type="dxa"/>
          </w:tcPr>
          <w:p w14:paraId="613DB3B5" w14:textId="77777777" w:rsidR="00E844B7" w:rsidRDefault="00000000">
            <w:pPr>
              <w:cnfStyle w:val="000000100000" w:firstRow="0" w:lastRow="0" w:firstColumn="0" w:lastColumn="0" w:oddVBand="0" w:evenVBand="0" w:oddHBand="1" w:evenHBand="0" w:firstRowFirstColumn="0" w:firstRowLastColumn="0" w:lastRowFirstColumn="0" w:lastRowLastColumn="0"/>
            </w:pPr>
            <w:r>
              <w:t>8</w:t>
            </w:r>
          </w:p>
        </w:tc>
      </w:tr>
      <w:tr w:rsidR="00E844B7" w14:paraId="68DFBF69"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5DAFFC70" w14:textId="77777777" w:rsidR="00E844B7" w:rsidRDefault="00000000">
            <w:r>
              <w:t>Geometric mean</w:t>
            </w:r>
          </w:p>
        </w:tc>
        <w:tc>
          <w:tcPr>
            <w:tcW w:w="996" w:type="dxa"/>
          </w:tcPr>
          <w:p w14:paraId="43743C2A" w14:textId="77777777" w:rsidR="00E844B7" w:rsidRDefault="00000000">
            <w:pPr>
              <w:cnfStyle w:val="000000000000" w:firstRow="0" w:lastRow="0" w:firstColumn="0" w:lastColumn="0" w:oddVBand="0" w:evenVBand="0" w:oddHBand="0" w:evenHBand="0" w:firstRowFirstColumn="0" w:firstRowLastColumn="0" w:lastRowFirstColumn="0" w:lastRowLastColumn="0"/>
            </w:pPr>
            <w:r>
              <w:t>1.206</w:t>
            </w:r>
          </w:p>
        </w:tc>
        <w:tc>
          <w:tcPr>
            <w:tcW w:w="1206" w:type="dxa"/>
          </w:tcPr>
          <w:p w14:paraId="5D34EB2D" w14:textId="77777777" w:rsidR="00E844B7" w:rsidRDefault="00000000">
            <w:pPr>
              <w:cnfStyle w:val="000000000000" w:firstRow="0" w:lastRow="0" w:firstColumn="0" w:lastColumn="0" w:oddVBand="0" w:evenVBand="0" w:oddHBand="0" w:evenHBand="0" w:firstRowFirstColumn="0" w:firstRowLastColumn="0" w:lastRowFirstColumn="0" w:lastRowLastColumn="0"/>
            </w:pPr>
            <w:r>
              <w:t>1.071</w:t>
            </w:r>
          </w:p>
        </w:tc>
        <w:tc>
          <w:tcPr>
            <w:tcW w:w="1070" w:type="dxa"/>
          </w:tcPr>
          <w:p w14:paraId="522F07F8" w14:textId="77777777" w:rsidR="00E844B7" w:rsidRDefault="00000000">
            <w:pPr>
              <w:cnfStyle w:val="000000000000" w:firstRow="0" w:lastRow="0" w:firstColumn="0" w:lastColumn="0" w:oddVBand="0" w:evenVBand="0" w:oddHBand="0" w:evenHBand="0" w:firstRowFirstColumn="0" w:firstRowLastColumn="0" w:lastRowFirstColumn="0" w:lastRowLastColumn="0"/>
            </w:pPr>
            <w:r>
              <w:t>1.322</w:t>
            </w:r>
          </w:p>
        </w:tc>
        <w:tc>
          <w:tcPr>
            <w:tcW w:w="990" w:type="dxa"/>
          </w:tcPr>
          <w:p w14:paraId="7151A123" w14:textId="77777777" w:rsidR="00E844B7" w:rsidRDefault="00000000">
            <w:pPr>
              <w:cnfStyle w:val="000000000000" w:firstRow="0" w:lastRow="0" w:firstColumn="0" w:lastColumn="0" w:oddVBand="0" w:evenVBand="0" w:oddHBand="0" w:evenHBand="0" w:firstRowFirstColumn="0" w:firstRowLastColumn="0" w:lastRowFirstColumn="0" w:lastRowLastColumn="0"/>
            </w:pPr>
            <w:r>
              <w:t>1.065</w:t>
            </w:r>
          </w:p>
        </w:tc>
        <w:tc>
          <w:tcPr>
            <w:tcW w:w="1318" w:type="dxa"/>
          </w:tcPr>
          <w:p w14:paraId="639FB911" w14:textId="77777777" w:rsidR="00E844B7" w:rsidRDefault="00000000">
            <w:pPr>
              <w:cnfStyle w:val="000000000000" w:firstRow="0" w:lastRow="0" w:firstColumn="0" w:lastColumn="0" w:oddVBand="0" w:evenVBand="0" w:oddHBand="0" w:evenHBand="0" w:firstRowFirstColumn="0" w:firstRowLastColumn="0" w:lastRowFirstColumn="0" w:lastRowLastColumn="0"/>
            </w:pPr>
            <w:r>
              <w:t>1.267</w:t>
            </w:r>
          </w:p>
        </w:tc>
        <w:tc>
          <w:tcPr>
            <w:tcW w:w="1203" w:type="dxa"/>
          </w:tcPr>
          <w:p w14:paraId="018BBD09" w14:textId="77777777" w:rsidR="00E844B7" w:rsidRDefault="00000000">
            <w:pPr>
              <w:cnfStyle w:val="000000000000" w:firstRow="0" w:lastRow="0" w:firstColumn="0" w:lastColumn="0" w:oddVBand="0" w:evenVBand="0" w:oddHBand="0" w:evenHBand="0" w:firstRowFirstColumn="0" w:firstRowLastColumn="0" w:lastRowFirstColumn="0" w:lastRowLastColumn="0"/>
            </w:pPr>
            <w:r>
              <w:t>1.164</w:t>
            </w:r>
          </w:p>
        </w:tc>
      </w:tr>
      <w:tr w:rsidR="00E844B7" w14:paraId="4AB2DD19"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ABF0160" w14:textId="77777777" w:rsidR="00E844B7" w:rsidRDefault="00000000">
            <w:r>
              <w:t>5th percentile</w:t>
            </w:r>
          </w:p>
        </w:tc>
        <w:tc>
          <w:tcPr>
            <w:tcW w:w="996" w:type="dxa"/>
          </w:tcPr>
          <w:p w14:paraId="3CA4AA33" w14:textId="77777777" w:rsidR="00E844B7" w:rsidRDefault="00000000">
            <w:pPr>
              <w:cnfStyle w:val="000000100000" w:firstRow="0" w:lastRow="0" w:firstColumn="0" w:lastColumn="0" w:oddVBand="0" w:evenVBand="0" w:oddHBand="1" w:evenHBand="0" w:firstRowFirstColumn="0" w:firstRowLastColumn="0" w:lastRowFirstColumn="0" w:lastRowLastColumn="0"/>
            </w:pPr>
            <w:r>
              <w:t>0.190</w:t>
            </w:r>
          </w:p>
        </w:tc>
        <w:tc>
          <w:tcPr>
            <w:tcW w:w="1206" w:type="dxa"/>
          </w:tcPr>
          <w:p w14:paraId="142236B4" w14:textId="77777777" w:rsidR="00E844B7" w:rsidRDefault="00000000">
            <w:pPr>
              <w:cnfStyle w:val="000000100000" w:firstRow="0" w:lastRow="0" w:firstColumn="0" w:lastColumn="0" w:oddVBand="0" w:evenVBand="0" w:oddHBand="1" w:evenHBand="0" w:firstRowFirstColumn="0" w:firstRowLastColumn="0" w:lastRowFirstColumn="0" w:lastRowLastColumn="0"/>
            </w:pPr>
            <w:r>
              <w:t>0.060</w:t>
            </w:r>
          </w:p>
        </w:tc>
        <w:tc>
          <w:tcPr>
            <w:tcW w:w="1070" w:type="dxa"/>
          </w:tcPr>
          <w:p w14:paraId="7F995880" w14:textId="77777777" w:rsidR="00E844B7" w:rsidRDefault="00000000">
            <w:pPr>
              <w:cnfStyle w:val="000000100000" w:firstRow="0" w:lastRow="0" w:firstColumn="0" w:lastColumn="0" w:oddVBand="0" w:evenVBand="0" w:oddHBand="1" w:evenHBand="0" w:firstRowFirstColumn="0" w:firstRowLastColumn="0" w:lastRowFirstColumn="0" w:lastRowLastColumn="0"/>
            </w:pPr>
            <w:r>
              <w:t>0.200</w:t>
            </w:r>
          </w:p>
        </w:tc>
        <w:tc>
          <w:tcPr>
            <w:tcW w:w="990" w:type="dxa"/>
          </w:tcPr>
          <w:p w14:paraId="38E520C9" w14:textId="77777777" w:rsidR="00E844B7" w:rsidRDefault="00000000">
            <w:pPr>
              <w:cnfStyle w:val="000000100000" w:firstRow="0" w:lastRow="0" w:firstColumn="0" w:lastColumn="0" w:oddVBand="0" w:evenVBand="0" w:oddHBand="1" w:evenHBand="0" w:firstRowFirstColumn="0" w:firstRowLastColumn="0" w:lastRowFirstColumn="0" w:lastRowLastColumn="0"/>
            </w:pPr>
            <w:r>
              <w:t>0.226</w:t>
            </w:r>
          </w:p>
        </w:tc>
        <w:tc>
          <w:tcPr>
            <w:tcW w:w="1318" w:type="dxa"/>
          </w:tcPr>
          <w:p w14:paraId="49278347" w14:textId="77777777" w:rsidR="00E844B7" w:rsidRDefault="00000000">
            <w:pPr>
              <w:cnfStyle w:val="000000100000" w:firstRow="0" w:lastRow="0" w:firstColumn="0" w:lastColumn="0" w:oddVBand="0" w:evenVBand="0" w:oddHBand="1" w:evenHBand="0" w:firstRowFirstColumn="0" w:firstRowLastColumn="0" w:lastRowFirstColumn="0" w:lastRowLastColumn="0"/>
            </w:pPr>
            <w:r>
              <w:t>0.360</w:t>
            </w:r>
          </w:p>
        </w:tc>
        <w:tc>
          <w:tcPr>
            <w:tcW w:w="1203" w:type="dxa"/>
          </w:tcPr>
          <w:p w14:paraId="0BE426D8" w14:textId="77777777" w:rsidR="00E844B7" w:rsidRDefault="00000000">
            <w:pPr>
              <w:cnfStyle w:val="000000100000" w:firstRow="0" w:lastRow="0" w:firstColumn="0" w:lastColumn="0" w:oddVBand="0" w:evenVBand="0" w:oddHBand="1" w:evenHBand="0" w:firstRowFirstColumn="0" w:firstRowLastColumn="0" w:lastRowFirstColumn="0" w:lastRowLastColumn="0"/>
            </w:pPr>
            <w:r>
              <w:t>0.064</w:t>
            </w:r>
          </w:p>
        </w:tc>
      </w:tr>
      <w:tr w:rsidR="00E844B7" w14:paraId="6421FF81"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4AD8DD80" w14:textId="77777777" w:rsidR="00E844B7" w:rsidRDefault="00000000">
            <w:r>
              <w:t>25th percentile</w:t>
            </w:r>
          </w:p>
        </w:tc>
        <w:tc>
          <w:tcPr>
            <w:tcW w:w="996" w:type="dxa"/>
          </w:tcPr>
          <w:p w14:paraId="7CB65408" w14:textId="77777777" w:rsidR="00E844B7"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6" w:type="dxa"/>
          </w:tcPr>
          <w:p w14:paraId="79C2C39E" w14:textId="77777777" w:rsidR="00E844B7" w:rsidRDefault="00000000">
            <w:pPr>
              <w:cnfStyle w:val="000000000000" w:firstRow="0" w:lastRow="0" w:firstColumn="0" w:lastColumn="0" w:oddVBand="0" w:evenVBand="0" w:oddHBand="0" w:evenHBand="0" w:firstRowFirstColumn="0" w:firstRowLastColumn="0" w:lastRowFirstColumn="0" w:lastRowLastColumn="0"/>
            </w:pPr>
            <w:r>
              <w:t>0.312</w:t>
            </w:r>
          </w:p>
        </w:tc>
        <w:tc>
          <w:tcPr>
            <w:tcW w:w="1070" w:type="dxa"/>
          </w:tcPr>
          <w:p w14:paraId="3FD7893F" w14:textId="77777777" w:rsidR="00E844B7" w:rsidRDefault="00000000">
            <w:pPr>
              <w:cnfStyle w:val="000000000000" w:firstRow="0" w:lastRow="0" w:firstColumn="0" w:lastColumn="0" w:oddVBand="0" w:evenVBand="0" w:oddHBand="0" w:evenHBand="0" w:firstRowFirstColumn="0" w:firstRowLastColumn="0" w:lastRowFirstColumn="0" w:lastRowLastColumn="0"/>
            </w:pPr>
            <w:r>
              <w:t>0.680</w:t>
            </w:r>
          </w:p>
        </w:tc>
        <w:tc>
          <w:tcPr>
            <w:tcW w:w="990" w:type="dxa"/>
          </w:tcPr>
          <w:p w14:paraId="4AB911AC" w14:textId="77777777" w:rsidR="00E844B7" w:rsidRDefault="00000000">
            <w:pPr>
              <w:cnfStyle w:val="000000000000" w:firstRow="0" w:lastRow="0" w:firstColumn="0" w:lastColumn="0" w:oddVBand="0" w:evenVBand="0" w:oddHBand="0" w:evenHBand="0" w:firstRowFirstColumn="0" w:firstRowLastColumn="0" w:lastRowFirstColumn="0" w:lastRowLastColumn="0"/>
            </w:pPr>
            <w:r>
              <w:t>0.755</w:t>
            </w:r>
          </w:p>
        </w:tc>
        <w:tc>
          <w:tcPr>
            <w:tcW w:w="1318" w:type="dxa"/>
          </w:tcPr>
          <w:p w14:paraId="38E7E0E1" w14:textId="77777777" w:rsidR="00E844B7"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3" w:type="dxa"/>
          </w:tcPr>
          <w:p w14:paraId="32AAF912" w14:textId="77777777" w:rsidR="00E844B7" w:rsidRDefault="00000000">
            <w:pPr>
              <w:cnfStyle w:val="000000000000" w:firstRow="0" w:lastRow="0" w:firstColumn="0" w:lastColumn="0" w:oddVBand="0" w:evenVBand="0" w:oddHBand="0" w:evenHBand="0" w:firstRowFirstColumn="0" w:firstRowLastColumn="0" w:lastRowFirstColumn="0" w:lastRowLastColumn="0"/>
            </w:pPr>
            <w:r>
              <w:t>0.077</w:t>
            </w:r>
          </w:p>
        </w:tc>
      </w:tr>
      <w:tr w:rsidR="00E844B7" w14:paraId="713E097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753DB26" w14:textId="77777777" w:rsidR="00E844B7" w:rsidRDefault="00000000">
            <w:r>
              <w:t>50th percentile</w:t>
            </w:r>
          </w:p>
        </w:tc>
        <w:tc>
          <w:tcPr>
            <w:tcW w:w="996" w:type="dxa"/>
          </w:tcPr>
          <w:p w14:paraId="370AE7C5"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6" w:type="dxa"/>
          </w:tcPr>
          <w:p w14:paraId="386A356D"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070" w:type="dxa"/>
          </w:tcPr>
          <w:p w14:paraId="5D906DAA"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990" w:type="dxa"/>
          </w:tcPr>
          <w:p w14:paraId="08CBEF26" w14:textId="77777777" w:rsidR="00E844B7" w:rsidRDefault="00000000">
            <w:pPr>
              <w:cnfStyle w:val="000000100000" w:firstRow="0" w:lastRow="0" w:firstColumn="0" w:lastColumn="0" w:oddVBand="0" w:evenVBand="0" w:oddHBand="1" w:evenHBand="0" w:firstRowFirstColumn="0" w:firstRowLastColumn="0" w:lastRowFirstColumn="0" w:lastRowLastColumn="0"/>
            </w:pPr>
            <w:r>
              <w:t>0.995</w:t>
            </w:r>
          </w:p>
        </w:tc>
        <w:tc>
          <w:tcPr>
            <w:tcW w:w="1318" w:type="dxa"/>
          </w:tcPr>
          <w:p w14:paraId="12A236DC"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3" w:type="dxa"/>
          </w:tcPr>
          <w:p w14:paraId="741F5648" w14:textId="77777777" w:rsidR="00E844B7" w:rsidRDefault="00000000">
            <w:pPr>
              <w:cnfStyle w:val="000000100000" w:firstRow="0" w:lastRow="0" w:firstColumn="0" w:lastColumn="0" w:oddVBand="0" w:evenVBand="0" w:oddHBand="1" w:evenHBand="0" w:firstRowFirstColumn="0" w:firstRowLastColumn="0" w:lastRowFirstColumn="0" w:lastRowLastColumn="0"/>
            </w:pPr>
            <w:r>
              <w:t>2.057</w:t>
            </w:r>
          </w:p>
        </w:tc>
      </w:tr>
      <w:tr w:rsidR="00E844B7" w14:paraId="3A042050"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73FEA127" w14:textId="77777777" w:rsidR="00E844B7" w:rsidRDefault="00000000">
            <w:r>
              <w:t>75th percentile</w:t>
            </w:r>
          </w:p>
        </w:tc>
        <w:tc>
          <w:tcPr>
            <w:tcW w:w="996" w:type="dxa"/>
          </w:tcPr>
          <w:p w14:paraId="0A793D8C" w14:textId="77777777" w:rsidR="00E844B7" w:rsidRDefault="00000000">
            <w:pPr>
              <w:cnfStyle w:val="000000000000" w:firstRow="0" w:lastRow="0" w:firstColumn="0" w:lastColumn="0" w:oddVBand="0" w:evenVBand="0" w:oddHBand="0" w:evenHBand="0" w:firstRowFirstColumn="0" w:firstRowLastColumn="0" w:lastRowFirstColumn="0" w:lastRowLastColumn="0"/>
            </w:pPr>
            <w:r>
              <w:t>2.200</w:t>
            </w:r>
          </w:p>
        </w:tc>
        <w:tc>
          <w:tcPr>
            <w:tcW w:w="1206" w:type="dxa"/>
          </w:tcPr>
          <w:p w14:paraId="683AD862" w14:textId="77777777" w:rsidR="00E844B7" w:rsidRDefault="00000000">
            <w:pPr>
              <w:cnfStyle w:val="000000000000" w:firstRow="0" w:lastRow="0" w:firstColumn="0" w:lastColumn="0" w:oddVBand="0" w:evenVBand="0" w:oddHBand="0" w:evenHBand="0" w:firstRowFirstColumn="0" w:firstRowLastColumn="0" w:lastRowFirstColumn="0" w:lastRowLastColumn="0"/>
            </w:pPr>
            <w:r>
              <w:t>3.675</w:t>
            </w:r>
          </w:p>
        </w:tc>
        <w:tc>
          <w:tcPr>
            <w:tcW w:w="1070" w:type="dxa"/>
          </w:tcPr>
          <w:p w14:paraId="348C0E1B" w14:textId="77777777" w:rsidR="00E844B7" w:rsidRDefault="00000000">
            <w:pPr>
              <w:cnfStyle w:val="000000000000" w:firstRow="0" w:lastRow="0" w:firstColumn="0" w:lastColumn="0" w:oddVBand="0" w:evenVBand="0" w:oddHBand="0" w:evenHBand="0" w:firstRowFirstColumn="0" w:firstRowLastColumn="0" w:lastRowFirstColumn="0" w:lastRowLastColumn="0"/>
            </w:pPr>
            <w:r>
              <w:t>3.300</w:t>
            </w:r>
          </w:p>
        </w:tc>
        <w:tc>
          <w:tcPr>
            <w:tcW w:w="990" w:type="dxa"/>
          </w:tcPr>
          <w:p w14:paraId="7C05E7DD" w14:textId="77777777" w:rsidR="00E844B7" w:rsidRDefault="00000000">
            <w:pPr>
              <w:cnfStyle w:val="000000000000" w:firstRow="0" w:lastRow="0" w:firstColumn="0" w:lastColumn="0" w:oddVBand="0" w:evenVBand="0" w:oddHBand="0" w:evenHBand="0" w:firstRowFirstColumn="0" w:firstRowLastColumn="0" w:lastRowFirstColumn="0" w:lastRowLastColumn="0"/>
            </w:pPr>
            <w:r>
              <w:t>1.675</w:t>
            </w:r>
          </w:p>
        </w:tc>
        <w:tc>
          <w:tcPr>
            <w:tcW w:w="1318" w:type="dxa"/>
          </w:tcPr>
          <w:p w14:paraId="099D031F" w14:textId="77777777" w:rsidR="00E844B7" w:rsidRDefault="00000000">
            <w:pPr>
              <w:cnfStyle w:val="000000000000" w:firstRow="0" w:lastRow="0" w:firstColumn="0" w:lastColumn="0" w:oddVBand="0" w:evenVBand="0" w:oddHBand="0" w:evenHBand="0" w:firstRowFirstColumn="0" w:firstRowLastColumn="0" w:lastRowFirstColumn="0" w:lastRowLastColumn="0"/>
            </w:pPr>
            <w:r>
              <w:t>2.100</w:t>
            </w:r>
          </w:p>
        </w:tc>
        <w:tc>
          <w:tcPr>
            <w:tcW w:w="1203" w:type="dxa"/>
          </w:tcPr>
          <w:p w14:paraId="678D7D13" w14:textId="77777777" w:rsidR="00E844B7" w:rsidRDefault="00000000">
            <w:pPr>
              <w:cnfStyle w:val="000000000000" w:firstRow="0" w:lastRow="0" w:firstColumn="0" w:lastColumn="0" w:oddVBand="0" w:evenVBand="0" w:oddHBand="0" w:evenHBand="0" w:firstRowFirstColumn="0" w:firstRowLastColumn="0" w:lastRowFirstColumn="0" w:lastRowLastColumn="0"/>
            </w:pPr>
            <w:r>
              <w:t>16.300</w:t>
            </w:r>
          </w:p>
        </w:tc>
      </w:tr>
      <w:tr w:rsidR="00E844B7" w14:paraId="57394895"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B5871CE" w14:textId="77777777" w:rsidR="00E844B7" w:rsidRDefault="00000000">
            <w:r>
              <w:t>95th percentile</w:t>
            </w:r>
          </w:p>
        </w:tc>
        <w:tc>
          <w:tcPr>
            <w:tcW w:w="996" w:type="dxa"/>
          </w:tcPr>
          <w:p w14:paraId="1B12D663" w14:textId="77777777" w:rsidR="00E844B7" w:rsidRDefault="00000000">
            <w:pPr>
              <w:cnfStyle w:val="000000100000" w:firstRow="0" w:lastRow="0" w:firstColumn="0" w:lastColumn="0" w:oddVBand="0" w:evenVBand="0" w:oddHBand="1" w:evenHBand="0" w:firstRowFirstColumn="0" w:firstRowLastColumn="0" w:lastRowFirstColumn="0" w:lastRowLastColumn="0"/>
            </w:pPr>
            <w:r>
              <w:t>7.905</w:t>
            </w:r>
          </w:p>
        </w:tc>
        <w:tc>
          <w:tcPr>
            <w:tcW w:w="1206" w:type="dxa"/>
          </w:tcPr>
          <w:p w14:paraId="3CB752AE" w14:textId="77777777" w:rsidR="00E844B7" w:rsidRDefault="00000000">
            <w:pPr>
              <w:cnfStyle w:val="000000100000" w:firstRow="0" w:lastRow="0" w:firstColumn="0" w:lastColumn="0" w:oddVBand="0" w:evenVBand="0" w:oddHBand="1" w:evenHBand="0" w:firstRowFirstColumn="0" w:firstRowLastColumn="0" w:lastRowFirstColumn="0" w:lastRowLastColumn="0"/>
            </w:pPr>
            <w:r>
              <w:t>15.550</w:t>
            </w:r>
          </w:p>
        </w:tc>
        <w:tc>
          <w:tcPr>
            <w:tcW w:w="1070" w:type="dxa"/>
          </w:tcPr>
          <w:p w14:paraId="5FEBB852" w14:textId="77777777" w:rsidR="00E844B7" w:rsidRDefault="00000000">
            <w:pPr>
              <w:cnfStyle w:val="000000100000" w:firstRow="0" w:lastRow="0" w:firstColumn="0" w:lastColumn="0" w:oddVBand="0" w:evenVBand="0" w:oddHBand="1" w:evenHBand="0" w:firstRowFirstColumn="0" w:firstRowLastColumn="0" w:lastRowFirstColumn="0" w:lastRowLastColumn="0"/>
            </w:pPr>
            <w:r>
              <w:t>12.000</w:t>
            </w:r>
          </w:p>
        </w:tc>
        <w:tc>
          <w:tcPr>
            <w:tcW w:w="990" w:type="dxa"/>
          </w:tcPr>
          <w:p w14:paraId="710B1D31" w14:textId="77777777" w:rsidR="00E844B7" w:rsidRDefault="00000000">
            <w:pPr>
              <w:cnfStyle w:val="000000100000" w:firstRow="0" w:lastRow="0" w:firstColumn="0" w:lastColumn="0" w:oddVBand="0" w:evenVBand="0" w:oddHBand="1" w:evenHBand="0" w:firstRowFirstColumn="0" w:firstRowLastColumn="0" w:lastRowFirstColumn="0" w:lastRowLastColumn="0"/>
            </w:pPr>
            <w:r>
              <w:t>5.085</w:t>
            </w:r>
          </w:p>
        </w:tc>
        <w:tc>
          <w:tcPr>
            <w:tcW w:w="1318" w:type="dxa"/>
          </w:tcPr>
          <w:p w14:paraId="526BE739" w14:textId="77777777" w:rsidR="00E844B7" w:rsidRDefault="00000000">
            <w:pPr>
              <w:cnfStyle w:val="000000100000" w:firstRow="0" w:lastRow="0" w:firstColumn="0" w:lastColumn="0" w:oddVBand="0" w:evenVBand="0" w:oddHBand="1" w:evenHBand="0" w:firstRowFirstColumn="0" w:firstRowLastColumn="0" w:lastRowFirstColumn="0" w:lastRowLastColumn="0"/>
            </w:pPr>
            <w:r>
              <w:t>7.225</w:t>
            </w:r>
          </w:p>
        </w:tc>
        <w:tc>
          <w:tcPr>
            <w:tcW w:w="1203" w:type="dxa"/>
          </w:tcPr>
          <w:p w14:paraId="10924A4E" w14:textId="77777777" w:rsidR="00E844B7" w:rsidRDefault="00000000">
            <w:pPr>
              <w:cnfStyle w:val="000000100000" w:firstRow="0" w:lastRow="0" w:firstColumn="0" w:lastColumn="0" w:oddVBand="0" w:evenVBand="0" w:oddHBand="1" w:evenHBand="0" w:firstRowFirstColumn="0" w:firstRowLastColumn="0" w:lastRowFirstColumn="0" w:lastRowLastColumn="0"/>
            </w:pPr>
            <w:r>
              <w:t>26.300</w:t>
            </w:r>
          </w:p>
        </w:tc>
      </w:tr>
      <w:tr w:rsidR="00E844B7" w14:paraId="04FACCA7"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4BA26973" w14:textId="77777777" w:rsidR="00E844B7" w:rsidRDefault="00000000">
            <w:r>
              <w:t>Min</w:t>
            </w:r>
          </w:p>
        </w:tc>
        <w:tc>
          <w:tcPr>
            <w:tcW w:w="996" w:type="dxa"/>
          </w:tcPr>
          <w:p w14:paraId="30B43B24"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1206" w:type="dxa"/>
          </w:tcPr>
          <w:p w14:paraId="0D4DB02B"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1070" w:type="dxa"/>
          </w:tcPr>
          <w:p w14:paraId="786C1E29"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990" w:type="dxa"/>
          </w:tcPr>
          <w:p w14:paraId="66CE021A" w14:textId="77777777" w:rsidR="00E844B7" w:rsidRDefault="00000000">
            <w:pPr>
              <w:cnfStyle w:val="000000000000" w:firstRow="0" w:lastRow="0" w:firstColumn="0" w:lastColumn="0" w:oddVBand="0" w:evenVBand="0" w:oddHBand="0" w:evenHBand="0" w:firstRowFirstColumn="0" w:firstRowLastColumn="0" w:lastRowFirstColumn="0" w:lastRowLastColumn="0"/>
            </w:pPr>
            <w:r>
              <w:t>0.050</w:t>
            </w:r>
          </w:p>
        </w:tc>
        <w:tc>
          <w:tcPr>
            <w:tcW w:w="1318" w:type="dxa"/>
          </w:tcPr>
          <w:p w14:paraId="08339F5A" w14:textId="77777777" w:rsidR="00E844B7" w:rsidRDefault="00000000">
            <w:pPr>
              <w:cnfStyle w:val="000000000000" w:firstRow="0" w:lastRow="0" w:firstColumn="0" w:lastColumn="0" w:oddVBand="0" w:evenVBand="0" w:oddHBand="0" w:evenHBand="0" w:firstRowFirstColumn="0" w:firstRowLastColumn="0" w:lastRowFirstColumn="0" w:lastRowLastColumn="0"/>
            </w:pPr>
            <w:r>
              <w:t>0.040</w:t>
            </w:r>
          </w:p>
        </w:tc>
        <w:tc>
          <w:tcPr>
            <w:tcW w:w="1203" w:type="dxa"/>
          </w:tcPr>
          <w:p w14:paraId="3F74F57F" w14:textId="77777777" w:rsidR="00E844B7" w:rsidRDefault="00000000">
            <w:pPr>
              <w:cnfStyle w:val="000000000000" w:firstRow="0" w:lastRow="0" w:firstColumn="0" w:lastColumn="0" w:oddVBand="0" w:evenVBand="0" w:oddHBand="0" w:evenHBand="0" w:firstRowFirstColumn="0" w:firstRowLastColumn="0" w:lastRowFirstColumn="0" w:lastRowLastColumn="0"/>
            </w:pPr>
            <w:r>
              <w:t>0.060</w:t>
            </w:r>
          </w:p>
        </w:tc>
      </w:tr>
      <w:tr w:rsidR="00E844B7" w14:paraId="121CF3E7"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489C909" w14:textId="77777777" w:rsidR="00E844B7" w:rsidRDefault="00000000">
            <w:r>
              <w:t>Max</w:t>
            </w:r>
          </w:p>
        </w:tc>
        <w:tc>
          <w:tcPr>
            <w:tcW w:w="996" w:type="dxa"/>
          </w:tcPr>
          <w:p w14:paraId="54F211BF" w14:textId="77777777" w:rsidR="00E844B7"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206" w:type="dxa"/>
          </w:tcPr>
          <w:p w14:paraId="659F9E0E" w14:textId="77777777" w:rsidR="00E844B7"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070" w:type="dxa"/>
          </w:tcPr>
          <w:p w14:paraId="377F7ED7" w14:textId="77777777" w:rsidR="00E844B7" w:rsidRDefault="00000000">
            <w:pPr>
              <w:cnfStyle w:val="000000100000" w:firstRow="0" w:lastRow="0" w:firstColumn="0" w:lastColumn="0" w:oddVBand="0" w:evenVBand="0" w:oddHBand="1" w:evenHBand="0" w:firstRowFirstColumn="0" w:firstRowLastColumn="0" w:lastRowFirstColumn="0" w:lastRowLastColumn="0"/>
            </w:pPr>
            <w:r>
              <w:t>34.400</w:t>
            </w:r>
          </w:p>
        </w:tc>
        <w:tc>
          <w:tcPr>
            <w:tcW w:w="990" w:type="dxa"/>
          </w:tcPr>
          <w:p w14:paraId="3131CC55" w14:textId="77777777" w:rsidR="00E844B7" w:rsidRDefault="00000000">
            <w:pPr>
              <w:cnfStyle w:val="000000100000" w:firstRow="0" w:lastRow="0" w:firstColumn="0" w:lastColumn="0" w:oddVBand="0" w:evenVBand="0" w:oddHBand="1" w:evenHBand="0" w:firstRowFirstColumn="0" w:firstRowLastColumn="0" w:lastRowFirstColumn="0" w:lastRowLastColumn="0"/>
            </w:pPr>
            <w:r>
              <w:t>18.500</w:t>
            </w:r>
          </w:p>
        </w:tc>
        <w:tc>
          <w:tcPr>
            <w:tcW w:w="1318" w:type="dxa"/>
          </w:tcPr>
          <w:p w14:paraId="5E78A4A1" w14:textId="77777777" w:rsidR="00E844B7" w:rsidRDefault="00000000">
            <w:pPr>
              <w:cnfStyle w:val="000000100000" w:firstRow="0" w:lastRow="0" w:firstColumn="0" w:lastColumn="0" w:oddVBand="0" w:evenVBand="0" w:oddHBand="1" w:evenHBand="0" w:firstRowFirstColumn="0" w:firstRowLastColumn="0" w:lastRowFirstColumn="0" w:lastRowLastColumn="0"/>
            </w:pPr>
            <w:r>
              <w:t>57.000</w:t>
            </w:r>
          </w:p>
        </w:tc>
        <w:tc>
          <w:tcPr>
            <w:tcW w:w="1203" w:type="dxa"/>
          </w:tcPr>
          <w:p w14:paraId="5550A6D4" w14:textId="77777777" w:rsidR="00E844B7" w:rsidRDefault="00000000">
            <w:pPr>
              <w:cnfStyle w:val="000000100000" w:firstRow="0" w:lastRow="0" w:firstColumn="0" w:lastColumn="0" w:oddVBand="0" w:evenVBand="0" w:oddHBand="1" w:evenHBand="0" w:firstRowFirstColumn="0" w:firstRowLastColumn="0" w:lastRowFirstColumn="0" w:lastRowLastColumn="0"/>
            </w:pPr>
            <w:r>
              <w:t>27.000</w:t>
            </w:r>
          </w:p>
        </w:tc>
      </w:tr>
    </w:tbl>
    <w:p w14:paraId="7BC59312" w14:textId="77777777" w:rsidR="00E844B7" w:rsidRDefault="00E844B7"/>
    <w:p w14:paraId="65A8158B" w14:textId="77777777" w:rsidR="00E844B7" w:rsidRDefault="00000000">
      <w:pPr>
        <w:spacing w:after="160" w:line="278" w:lineRule="auto"/>
      </w:pPr>
      <w:r>
        <w:br w:type="page"/>
      </w:r>
    </w:p>
    <w:p w14:paraId="7C4F6702" w14:textId="77777777" w:rsidR="00E844B7" w:rsidRDefault="00E844B7"/>
    <w:p w14:paraId="0D2FBF0D" w14:textId="77777777" w:rsidR="00E844B7" w:rsidRDefault="00000000">
      <w:pPr>
        <w:pStyle w:val="Heading2"/>
      </w:pPr>
      <w:r>
        <w:t>Supplemental Figure 1: Limits of Agreement by Direction of Evidence</w:t>
      </w:r>
    </w:p>
    <w:p w14:paraId="7BC10AD8" w14:textId="77777777" w:rsidR="00E844B7" w:rsidRDefault="00000000">
      <w:pPr>
        <w:pBdr>
          <w:top w:val="nil"/>
          <w:left w:val="nil"/>
          <w:bottom w:val="nil"/>
          <w:right w:val="nil"/>
          <w:between w:val="nil"/>
        </w:pBdr>
        <w:rPr>
          <w:color w:val="000000"/>
        </w:rPr>
      </w:pPr>
      <w:r>
        <w:rPr>
          <w:color w:val="000000"/>
        </w:rPr>
        <w:t>Rows separate positive (</w:t>
      </w:r>
      <w:proofErr w:type="spellStart"/>
      <w:r>
        <w:rPr>
          <w:color w:val="000000"/>
        </w:rPr>
        <w:t>LR</w:t>
      </w:r>
      <w:r>
        <w:rPr>
          <w:color w:val="000000"/>
          <w:vertAlign w:val="subscript"/>
        </w:rPr>
        <w:t>reported</w:t>
      </w:r>
      <w:proofErr w:type="spellEnd"/>
      <w:r>
        <w:rPr>
          <w:color w:val="000000"/>
        </w:rPr>
        <w:t xml:space="preserve"> &gt; 1) from </w:t>
      </w:r>
      <w:proofErr w:type="gramStart"/>
      <w:r>
        <w:rPr>
          <w:color w:val="000000"/>
        </w:rPr>
        <w:t>negative  findings</w:t>
      </w:r>
      <w:proofErr w:type="gramEnd"/>
      <w:r>
        <w:rPr>
          <w:color w:val="000000"/>
        </w:rPr>
        <w:t xml:space="preserve"> (</w:t>
      </w:r>
      <w:proofErr w:type="spellStart"/>
      <w:r>
        <w:rPr>
          <w:color w:val="000000"/>
        </w:rPr>
        <w:t>LR</w:t>
      </w:r>
      <w:r>
        <w:rPr>
          <w:color w:val="000000"/>
          <w:vertAlign w:val="subscript"/>
        </w:rPr>
        <w:t>reported</w:t>
      </w:r>
      <w:proofErr w:type="spellEnd"/>
      <w:r>
        <w:rPr>
          <w:color w:val="000000"/>
        </w:rPr>
        <w:t xml:space="preserve"> &lt; 1). </w:t>
      </w:r>
    </w:p>
    <w:p w14:paraId="37C9F85B" w14:textId="77777777" w:rsidR="00E844B7" w:rsidRDefault="00E844B7"/>
    <w:p w14:paraId="5A498683" w14:textId="77777777" w:rsidR="00E844B7" w:rsidRDefault="00000000">
      <w:r>
        <w:rPr>
          <w:noProof/>
        </w:rPr>
        <w:drawing>
          <wp:inline distT="0" distB="0" distL="0" distR="0" wp14:anchorId="47AB588A" wp14:editId="13707ABB">
            <wp:extent cx="5943600" cy="3168650"/>
            <wp:effectExtent l="0" t="0" r="0" b="0"/>
            <wp:docPr id="10" name="image7.png" descr="A group of colo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group of colored dots&#10;&#10;AI-generated content may be incorrect."/>
                    <pic:cNvPicPr preferRelativeResize="0"/>
                  </pic:nvPicPr>
                  <pic:blipFill>
                    <a:blip r:embed="rId16"/>
                    <a:srcRect/>
                    <a:stretch>
                      <a:fillRect/>
                    </a:stretch>
                  </pic:blipFill>
                  <pic:spPr>
                    <a:xfrm>
                      <a:off x="0" y="0"/>
                      <a:ext cx="5943600" cy="3168650"/>
                    </a:xfrm>
                    <a:prstGeom prst="rect">
                      <a:avLst/>
                    </a:prstGeom>
                    <a:ln/>
                  </pic:spPr>
                </pic:pic>
              </a:graphicData>
            </a:graphic>
          </wp:inline>
        </w:drawing>
      </w:r>
    </w:p>
    <w:p w14:paraId="51BA260E" w14:textId="77777777" w:rsidR="00E844B7" w:rsidRDefault="00000000">
      <w:pPr>
        <w:spacing w:after="160" w:line="278" w:lineRule="auto"/>
      </w:pPr>
      <w:r>
        <w:br w:type="page"/>
      </w:r>
    </w:p>
    <w:p w14:paraId="6D52D873" w14:textId="77777777" w:rsidR="00E844B7" w:rsidRDefault="00E844B7"/>
    <w:p w14:paraId="1E46AD2A" w14:textId="77777777" w:rsidR="00E844B7" w:rsidRDefault="00000000">
      <w:pPr>
        <w:pStyle w:val="Heading2"/>
      </w:pPr>
      <w:r>
        <w:t xml:space="preserve">Supplemental Table 2: Coverage Intervals </w:t>
      </w:r>
    </w:p>
    <w:p w14:paraId="186DE1A0" w14:textId="77777777" w:rsidR="00E844B7" w:rsidRDefault="00000000">
      <w:r>
        <w:t>Limits of Agreement that bound 50%, 75%, 90%, 95%, and 99% of model-generated likelihood ratios relative to literature-reported values. Intervals are expressed as multiplicative factors (“×”), indicating how far each model can be expected to deviate reported LRs. Parentheses show 95% confidence intervals for the estimate of each coverage limit.</w:t>
      </w:r>
    </w:p>
    <w:p w14:paraId="4A7587E6" w14:textId="77777777" w:rsidR="00E844B7" w:rsidRDefault="00E844B7"/>
    <w:p w14:paraId="19EB550E" w14:textId="177C6808" w:rsidR="00E844B7" w:rsidRDefault="00000000">
      <w:pPr>
        <w:rPr>
          <w:b/>
        </w:rPr>
      </w:pPr>
      <w:r>
        <w:rPr>
          <w:b/>
        </w:rPr>
        <w:t xml:space="preserve">Model: </w:t>
      </w:r>
      <w:ins w:id="318" w:author="Brian Locke" w:date="2025-10-17T16:55:00Z" w16du:dateUtc="2025-10-17T22:55:00Z">
        <w:r w:rsidR="00336C20">
          <w:rPr>
            <w:b/>
          </w:rPr>
          <w:t>GPT-</w:t>
        </w:r>
      </w:ins>
      <w:del w:id="319" w:author="Brian Locke" w:date="2025-10-17T16:55:00Z" w16du:dateUtc="2025-10-17T22:55:00Z">
        <w:r w:rsidDel="00336C20">
          <w:rPr>
            <w:b/>
          </w:rPr>
          <w:delText xml:space="preserve">gpt </w:delText>
        </w:r>
      </w:del>
      <w:r>
        <w:rPr>
          <w:b/>
        </w:rPr>
        <w:t>4o</w:t>
      </w:r>
    </w:p>
    <w:tbl>
      <w:tblPr>
        <w:tblStyle w:val="a0"/>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E844B7" w14:paraId="2937CDDE"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42AAD09" w14:textId="77777777" w:rsidR="00E844B7" w:rsidRDefault="00000000">
            <w:r>
              <w:t>Coverage</w:t>
            </w:r>
          </w:p>
        </w:tc>
        <w:tc>
          <w:tcPr>
            <w:tcW w:w="2520" w:type="dxa"/>
          </w:tcPr>
          <w:p w14:paraId="243D1FE4"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57FD3DC7"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1FF862AA"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CE17791" w14:textId="77777777" w:rsidR="00E844B7" w:rsidRDefault="00000000">
            <w:r>
              <w:t>50%</w:t>
            </w:r>
          </w:p>
        </w:tc>
        <w:tc>
          <w:tcPr>
            <w:tcW w:w="2520" w:type="dxa"/>
          </w:tcPr>
          <w:p w14:paraId="50B4DF2D" w14:textId="77777777" w:rsidR="00E844B7" w:rsidRDefault="00000000">
            <w:pPr>
              <w:cnfStyle w:val="000000100000" w:firstRow="0" w:lastRow="0" w:firstColumn="0" w:lastColumn="0" w:oddVBand="0" w:evenVBand="0" w:oddHBand="1" w:evenHBand="0" w:firstRowFirstColumn="0" w:firstRowLastColumn="0" w:lastRowFirstColumn="0" w:lastRowLastColumn="0"/>
            </w:pPr>
            <w:r>
              <w:t>0.61x (0.57x - 0.65x)</w:t>
            </w:r>
          </w:p>
        </w:tc>
        <w:tc>
          <w:tcPr>
            <w:tcW w:w="2520" w:type="dxa"/>
          </w:tcPr>
          <w:p w14:paraId="45E29199" w14:textId="77777777" w:rsidR="00E844B7" w:rsidRDefault="00000000">
            <w:pPr>
              <w:cnfStyle w:val="000000100000" w:firstRow="0" w:lastRow="0" w:firstColumn="0" w:lastColumn="0" w:oddVBand="0" w:evenVBand="0" w:oddHBand="1" w:evenHBand="0" w:firstRowFirstColumn="0" w:firstRowLastColumn="0" w:lastRowFirstColumn="0" w:lastRowLastColumn="0"/>
            </w:pPr>
            <w:r>
              <w:t>1.70 (1.60x - 1.81x)</w:t>
            </w:r>
          </w:p>
        </w:tc>
      </w:tr>
      <w:tr w:rsidR="00E844B7" w14:paraId="719B6C6A" w14:textId="77777777" w:rsidTr="00E844B7">
        <w:trPr>
          <w:trHeight w:val="153"/>
        </w:trPr>
        <w:tc>
          <w:tcPr>
            <w:cnfStyle w:val="001000000000" w:firstRow="0" w:lastRow="0" w:firstColumn="1" w:lastColumn="0" w:oddVBand="0" w:evenVBand="0" w:oddHBand="0" w:evenHBand="0" w:firstRowFirstColumn="0" w:firstRowLastColumn="0" w:lastRowFirstColumn="0" w:lastRowLastColumn="0"/>
            <w:tcW w:w="1260" w:type="dxa"/>
          </w:tcPr>
          <w:p w14:paraId="16EDE38F" w14:textId="77777777" w:rsidR="00E844B7" w:rsidRDefault="00000000">
            <w:r>
              <w:t>75%</w:t>
            </w:r>
          </w:p>
        </w:tc>
        <w:tc>
          <w:tcPr>
            <w:tcW w:w="2520" w:type="dxa"/>
          </w:tcPr>
          <w:p w14:paraId="3F3FA995" w14:textId="77777777" w:rsidR="00E844B7" w:rsidRDefault="00000000">
            <w:pPr>
              <w:cnfStyle w:val="000000000000" w:firstRow="0" w:lastRow="0" w:firstColumn="0" w:lastColumn="0" w:oddVBand="0" w:evenVBand="0" w:oddHBand="0" w:evenHBand="0" w:firstRowFirstColumn="0" w:firstRowLastColumn="0" w:lastRowFirstColumn="0" w:lastRowLastColumn="0"/>
            </w:pPr>
            <w:r>
              <w:t>0.42x (0.39x - 0.46x)</w:t>
            </w:r>
          </w:p>
        </w:tc>
        <w:tc>
          <w:tcPr>
            <w:tcW w:w="2520" w:type="dxa"/>
          </w:tcPr>
          <w:p w14:paraId="0859A1A8" w14:textId="77777777" w:rsidR="00E844B7" w:rsidRDefault="00000000">
            <w:pPr>
              <w:cnfStyle w:val="000000000000" w:firstRow="0" w:lastRow="0" w:firstColumn="0" w:lastColumn="0" w:oddVBand="0" w:evenVBand="0" w:oddHBand="0" w:evenHBand="0" w:firstRowFirstColumn="0" w:firstRowLastColumn="0" w:lastRowFirstColumn="0" w:lastRowLastColumn="0"/>
            </w:pPr>
            <w:r>
              <w:t>2.44 (2.27x - 2.63x)</w:t>
            </w:r>
          </w:p>
        </w:tc>
      </w:tr>
      <w:tr w:rsidR="00E844B7" w14:paraId="195BA806"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29B1C29" w14:textId="77777777" w:rsidR="00E844B7" w:rsidRDefault="00000000">
            <w:r>
              <w:t>90%</w:t>
            </w:r>
          </w:p>
        </w:tc>
        <w:tc>
          <w:tcPr>
            <w:tcW w:w="2520" w:type="dxa"/>
          </w:tcPr>
          <w:p w14:paraId="43944243" w14:textId="77777777" w:rsidR="00E844B7" w:rsidRDefault="00000000">
            <w:pPr>
              <w:cnfStyle w:val="000000100000" w:firstRow="0" w:lastRow="0" w:firstColumn="0" w:lastColumn="0" w:oddVBand="0" w:evenVBand="0" w:oddHBand="1" w:evenHBand="0" w:firstRowFirstColumn="0" w:firstRowLastColumn="0" w:lastRowFirstColumn="0" w:lastRowLastColumn="0"/>
            </w:pPr>
            <w:r>
              <w:t>0.29x (0.27x - 0.32x)</w:t>
            </w:r>
          </w:p>
        </w:tc>
        <w:tc>
          <w:tcPr>
            <w:tcW w:w="2520" w:type="dxa"/>
          </w:tcPr>
          <w:p w14:paraId="29BED770" w14:textId="77777777" w:rsidR="00E844B7" w:rsidRDefault="00000000">
            <w:pPr>
              <w:cnfStyle w:val="000000100000" w:firstRow="0" w:lastRow="0" w:firstColumn="0" w:lastColumn="0" w:oddVBand="0" w:evenVBand="0" w:oddHBand="1" w:evenHBand="0" w:firstRowFirstColumn="0" w:firstRowLastColumn="0" w:lastRowFirstColumn="0" w:lastRowLastColumn="0"/>
            </w:pPr>
            <w:r>
              <w:t>3.56 (3.27x - 3.88x)</w:t>
            </w:r>
          </w:p>
        </w:tc>
      </w:tr>
      <w:tr w:rsidR="00E844B7" w14:paraId="6B89E802"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6C49BAD4" w14:textId="77777777" w:rsidR="00E844B7" w:rsidRDefault="00000000">
            <w:r>
              <w:t>95%</w:t>
            </w:r>
          </w:p>
        </w:tc>
        <w:tc>
          <w:tcPr>
            <w:tcW w:w="2520" w:type="dxa"/>
          </w:tcPr>
          <w:p w14:paraId="6391503F" w14:textId="77777777" w:rsidR="00E844B7"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58C07D0B" w14:textId="77777777" w:rsidR="00E844B7" w:rsidRDefault="00000000">
            <w:pPr>
              <w:cnfStyle w:val="000000000000" w:firstRow="0" w:lastRow="0" w:firstColumn="0" w:lastColumn="0" w:oddVBand="0" w:evenVBand="0" w:oddHBand="0" w:evenHBand="0" w:firstRowFirstColumn="0" w:firstRowLastColumn="0" w:lastRowFirstColumn="0" w:lastRowLastColumn="0"/>
            </w:pPr>
            <w:r>
              <w:t>4.53 (4.11x - 4.99x)</w:t>
            </w:r>
          </w:p>
        </w:tc>
      </w:tr>
      <w:tr w:rsidR="00E844B7" w14:paraId="23B6A83E"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24968CD7" w14:textId="77777777" w:rsidR="00E844B7" w:rsidRDefault="00000000">
            <w:r>
              <w:t>99%</w:t>
            </w:r>
          </w:p>
        </w:tc>
        <w:tc>
          <w:tcPr>
            <w:tcW w:w="2520" w:type="dxa"/>
          </w:tcPr>
          <w:p w14:paraId="3EA5CE2D" w14:textId="77777777" w:rsidR="00E844B7"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79E3656B" w14:textId="77777777" w:rsidR="00E844B7" w:rsidRDefault="00000000">
            <w:pPr>
              <w:cnfStyle w:val="000000100000" w:firstRow="0" w:lastRow="0" w:firstColumn="0" w:lastColumn="0" w:oddVBand="0" w:evenVBand="0" w:oddHBand="1" w:evenHBand="0" w:firstRowFirstColumn="0" w:firstRowLastColumn="0" w:lastRowFirstColumn="0" w:lastRowLastColumn="0"/>
            </w:pPr>
            <w:r>
              <w:t>7.24 (6.43x - 8.14x)</w:t>
            </w:r>
          </w:p>
        </w:tc>
      </w:tr>
    </w:tbl>
    <w:p w14:paraId="31611B6E" w14:textId="77777777" w:rsidR="00E844B7" w:rsidRDefault="00E844B7"/>
    <w:p w14:paraId="75661AAF" w14:textId="77777777" w:rsidR="00E844B7" w:rsidRDefault="00000000">
      <w:pPr>
        <w:rPr>
          <w:b/>
        </w:rPr>
      </w:pPr>
      <w:r>
        <w:rPr>
          <w:b/>
        </w:rPr>
        <w:t>Model: o3</w:t>
      </w:r>
    </w:p>
    <w:tbl>
      <w:tblPr>
        <w:tblStyle w:val="a1"/>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E844B7" w14:paraId="391BAC23"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91A8F9A" w14:textId="77777777" w:rsidR="00E844B7" w:rsidRDefault="00000000">
            <w:r>
              <w:t xml:space="preserve">Coverage </w:t>
            </w:r>
          </w:p>
        </w:tc>
        <w:tc>
          <w:tcPr>
            <w:tcW w:w="2520" w:type="dxa"/>
          </w:tcPr>
          <w:p w14:paraId="3B03F3AB"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21A7B01A"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32B452A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5A79A9F" w14:textId="77777777" w:rsidR="00E844B7" w:rsidRDefault="00000000">
            <w:r>
              <w:t>50%</w:t>
            </w:r>
          </w:p>
        </w:tc>
        <w:tc>
          <w:tcPr>
            <w:tcW w:w="2520" w:type="dxa"/>
          </w:tcPr>
          <w:p w14:paraId="39E3B2C8" w14:textId="77777777" w:rsidR="00E844B7" w:rsidRDefault="00000000">
            <w:pPr>
              <w:cnfStyle w:val="000000100000" w:firstRow="0" w:lastRow="0" w:firstColumn="0" w:lastColumn="0" w:oddVBand="0" w:evenVBand="0" w:oddHBand="1" w:evenHBand="0" w:firstRowFirstColumn="0" w:firstRowLastColumn="0" w:lastRowFirstColumn="0" w:lastRowLastColumn="0"/>
            </w:pPr>
            <w:r>
              <w:t>0.60x (0.56x - 0.63x)</w:t>
            </w:r>
          </w:p>
        </w:tc>
        <w:tc>
          <w:tcPr>
            <w:tcW w:w="2520" w:type="dxa"/>
          </w:tcPr>
          <w:p w14:paraId="6F4E8795" w14:textId="77777777" w:rsidR="00E844B7" w:rsidRDefault="00000000">
            <w:pPr>
              <w:cnfStyle w:val="000000100000" w:firstRow="0" w:lastRow="0" w:firstColumn="0" w:lastColumn="0" w:oddVBand="0" w:evenVBand="0" w:oddHBand="1" w:evenHBand="0" w:firstRowFirstColumn="0" w:firstRowLastColumn="0" w:lastRowFirstColumn="0" w:lastRowLastColumn="0"/>
            </w:pPr>
            <w:r>
              <w:t>1.64 (1.54x - 1.74x)</w:t>
            </w:r>
          </w:p>
        </w:tc>
      </w:tr>
      <w:tr w:rsidR="00E844B7" w14:paraId="44E328BB"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4AD44768" w14:textId="77777777" w:rsidR="00E844B7" w:rsidRDefault="00000000">
            <w:r>
              <w:t>75%</w:t>
            </w:r>
          </w:p>
        </w:tc>
        <w:tc>
          <w:tcPr>
            <w:tcW w:w="2520" w:type="dxa"/>
          </w:tcPr>
          <w:p w14:paraId="4CC44017" w14:textId="77777777" w:rsidR="00E844B7" w:rsidRDefault="00000000">
            <w:pPr>
              <w:cnfStyle w:val="000000000000" w:firstRow="0" w:lastRow="0" w:firstColumn="0" w:lastColumn="0" w:oddVBand="0" w:evenVBand="0" w:oddHBand="0" w:evenHBand="0" w:firstRowFirstColumn="0" w:firstRowLastColumn="0" w:lastRowFirstColumn="0" w:lastRowLastColumn="0"/>
            </w:pPr>
            <w:r>
              <w:t>0.42x (0.39x - 0.45x)</w:t>
            </w:r>
          </w:p>
        </w:tc>
        <w:tc>
          <w:tcPr>
            <w:tcW w:w="2520" w:type="dxa"/>
          </w:tcPr>
          <w:p w14:paraId="1FDB8DFF" w14:textId="77777777" w:rsidR="00E844B7" w:rsidRDefault="00000000">
            <w:pPr>
              <w:cnfStyle w:val="000000000000" w:firstRow="0" w:lastRow="0" w:firstColumn="0" w:lastColumn="0" w:oddVBand="0" w:evenVBand="0" w:oddHBand="0" w:evenHBand="0" w:firstRowFirstColumn="0" w:firstRowLastColumn="0" w:lastRowFirstColumn="0" w:lastRowLastColumn="0"/>
            </w:pPr>
            <w:r>
              <w:t>2.33 (2.17x - 2.51x)</w:t>
            </w:r>
          </w:p>
        </w:tc>
      </w:tr>
      <w:tr w:rsidR="00E844B7" w14:paraId="5C23BD0C"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99E7782" w14:textId="77777777" w:rsidR="00E844B7" w:rsidRDefault="00000000">
            <w:r>
              <w:t>90%</w:t>
            </w:r>
          </w:p>
        </w:tc>
        <w:tc>
          <w:tcPr>
            <w:tcW w:w="2520" w:type="dxa"/>
          </w:tcPr>
          <w:p w14:paraId="2F5B8D72" w14:textId="77777777" w:rsidR="00E844B7" w:rsidRDefault="00000000">
            <w:pPr>
              <w:cnfStyle w:val="000000100000" w:firstRow="0" w:lastRow="0" w:firstColumn="0" w:lastColumn="0" w:oddVBand="0" w:evenVBand="0" w:oddHBand="1" w:evenHBand="0" w:firstRowFirstColumn="0" w:firstRowLastColumn="0" w:lastRowFirstColumn="0" w:lastRowLastColumn="0"/>
            </w:pPr>
            <w:r>
              <w:t>0.29x (0.26x - 0.31x)</w:t>
            </w:r>
          </w:p>
        </w:tc>
        <w:tc>
          <w:tcPr>
            <w:tcW w:w="2520" w:type="dxa"/>
          </w:tcPr>
          <w:p w14:paraId="664E125F" w14:textId="77777777" w:rsidR="00E844B7" w:rsidRDefault="00000000">
            <w:pPr>
              <w:cnfStyle w:val="000000100000" w:firstRow="0" w:lastRow="0" w:firstColumn="0" w:lastColumn="0" w:oddVBand="0" w:evenVBand="0" w:oddHBand="1" w:evenHBand="0" w:firstRowFirstColumn="0" w:firstRowLastColumn="0" w:lastRowFirstColumn="0" w:lastRowLastColumn="0"/>
            </w:pPr>
            <w:r>
              <w:t>3.38 (3.10x - 3.68x)</w:t>
            </w:r>
          </w:p>
        </w:tc>
      </w:tr>
      <w:tr w:rsidR="00E844B7" w14:paraId="41D0A480"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62185CD5" w14:textId="77777777" w:rsidR="00E844B7" w:rsidRDefault="00000000">
            <w:r>
              <w:t>95%</w:t>
            </w:r>
          </w:p>
        </w:tc>
        <w:tc>
          <w:tcPr>
            <w:tcW w:w="2520" w:type="dxa"/>
          </w:tcPr>
          <w:p w14:paraId="5BAE51A9" w14:textId="77777777" w:rsidR="00E844B7"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497FAB04" w14:textId="77777777" w:rsidR="00E844B7" w:rsidRDefault="00000000">
            <w:pPr>
              <w:cnfStyle w:val="000000000000" w:firstRow="0" w:lastRow="0" w:firstColumn="0" w:lastColumn="0" w:oddVBand="0" w:evenVBand="0" w:oddHBand="0" w:evenHBand="0" w:firstRowFirstColumn="0" w:firstRowLastColumn="0" w:lastRowFirstColumn="0" w:lastRowLastColumn="0"/>
            </w:pPr>
            <w:r>
              <w:t>4.28 (3.89x - 4.71x)</w:t>
            </w:r>
          </w:p>
        </w:tc>
      </w:tr>
      <w:tr w:rsidR="00E844B7" w14:paraId="08045999"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C43997D" w14:textId="77777777" w:rsidR="00E844B7" w:rsidRDefault="00000000">
            <w:r>
              <w:t>99%</w:t>
            </w:r>
          </w:p>
        </w:tc>
        <w:tc>
          <w:tcPr>
            <w:tcW w:w="2520" w:type="dxa"/>
          </w:tcPr>
          <w:p w14:paraId="48644C31" w14:textId="77777777" w:rsidR="00E844B7"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4ACBD056" w14:textId="77777777" w:rsidR="00E844B7" w:rsidRDefault="00000000">
            <w:pPr>
              <w:cnfStyle w:val="000000100000" w:firstRow="0" w:lastRow="0" w:firstColumn="0" w:lastColumn="0" w:oddVBand="0" w:evenVBand="0" w:oddHBand="1" w:evenHBand="0" w:firstRowFirstColumn="0" w:firstRowLastColumn="0" w:lastRowFirstColumn="0" w:lastRowLastColumn="0"/>
            </w:pPr>
            <w:r>
              <w:t>6.79 (6.05x - 7.62x)</w:t>
            </w:r>
          </w:p>
        </w:tc>
      </w:tr>
    </w:tbl>
    <w:p w14:paraId="29EDFAB4" w14:textId="77777777" w:rsidR="00E844B7" w:rsidRDefault="00E844B7"/>
    <w:p w14:paraId="29B7A71B" w14:textId="56045088" w:rsidR="00E844B7" w:rsidRDefault="00000000">
      <w:pPr>
        <w:rPr>
          <w:b/>
        </w:rPr>
      </w:pPr>
      <w:r>
        <w:rPr>
          <w:b/>
        </w:rPr>
        <w:t xml:space="preserve">Model: </w:t>
      </w:r>
      <w:ins w:id="320" w:author="Brian Locke" w:date="2025-10-17T16:55:00Z" w16du:dateUtc="2025-10-17T22:55:00Z">
        <w:r w:rsidR="00336C20">
          <w:rPr>
            <w:b/>
          </w:rPr>
          <w:t>GPT-</w:t>
        </w:r>
      </w:ins>
      <w:del w:id="321" w:author="Brian Locke" w:date="2025-10-17T16:55:00Z" w16du:dateUtc="2025-10-17T22:55:00Z">
        <w:r w:rsidDel="00336C20">
          <w:rPr>
            <w:b/>
          </w:rPr>
          <w:delText xml:space="preserve">gpt </w:delText>
        </w:r>
      </w:del>
      <w:r>
        <w:rPr>
          <w:b/>
        </w:rPr>
        <w:t>5</w:t>
      </w:r>
    </w:p>
    <w:tbl>
      <w:tblPr>
        <w:tblStyle w:val="a2"/>
        <w:tblW w:w="6295"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9"/>
        <w:gridCol w:w="2496"/>
        <w:gridCol w:w="2610"/>
      </w:tblGrid>
      <w:tr w:rsidR="00E844B7" w14:paraId="0551F918"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059276E0" w14:textId="77777777" w:rsidR="00E844B7" w:rsidRDefault="00000000">
            <w:r>
              <w:t xml:space="preserve">Coverage </w:t>
            </w:r>
          </w:p>
        </w:tc>
        <w:tc>
          <w:tcPr>
            <w:tcW w:w="2496" w:type="dxa"/>
          </w:tcPr>
          <w:p w14:paraId="5EE72E77"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610" w:type="dxa"/>
          </w:tcPr>
          <w:p w14:paraId="65EE62D2"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1588E77A"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4CDC94A" w14:textId="77777777" w:rsidR="00E844B7" w:rsidRDefault="00000000">
            <w:r>
              <w:t>50%</w:t>
            </w:r>
          </w:p>
        </w:tc>
        <w:tc>
          <w:tcPr>
            <w:tcW w:w="2496" w:type="dxa"/>
          </w:tcPr>
          <w:p w14:paraId="55AFDEDE" w14:textId="77777777" w:rsidR="00E844B7" w:rsidRDefault="00000000">
            <w:pPr>
              <w:cnfStyle w:val="000000100000" w:firstRow="0" w:lastRow="0" w:firstColumn="0" w:lastColumn="0" w:oddVBand="0" w:evenVBand="0" w:oddHBand="1" w:evenHBand="0" w:firstRowFirstColumn="0" w:firstRowLastColumn="0" w:lastRowFirstColumn="0" w:lastRowLastColumn="0"/>
            </w:pPr>
            <w:r>
              <w:t>0.63x (0.59x - 0.66x)</w:t>
            </w:r>
          </w:p>
        </w:tc>
        <w:tc>
          <w:tcPr>
            <w:tcW w:w="2610" w:type="dxa"/>
          </w:tcPr>
          <w:p w14:paraId="5705D352" w14:textId="77777777" w:rsidR="00E844B7" w:rsidRDefault="00000000">
            <w:pPr>
              <w:cnfStyle w:val="000000100000" w:firstRow="0" w:lastRow="0" w:firstColumn="0" w:lastColumn="0" w:oddVBand="0" w:evenVBand="0" w:oddHBand="1" w:evenHBand="0" w:firstRowFirstColumn="0" w:firstRowLastColumn="0" w:lastRowFirstColumn="0" w:lastRowLastColumn="0"/>
            </w:pPr>
            <w:r>
              <w:t>1.56 (1.47x - 1.65x)</w:t>
            </w:r>
          </w:p>
        </w:tc>
      </w:tr>
      <w:tr w:rsidR="00E844B7" w14:paraId="730C6833" w14:textId="77777777" w:rsidTr="00E844B7">
        <w:tc>
          <w:tcPr>
            <w:cnfStyle w:val="001000000000" w:firstRow="0" w:lastRow="0" w:firstColumn="1" w:lastColumn="0" w:oddVBand="0" w:evenVBand="0" w:oddHBand="0" w:evenHBand="0" w:firstRowFirstColumn="0" w:firstRowLastColumn="0" w:lastRowFirstColumn="0" w:lastRowLastColumn="0"/>
            <w:tcW w:w="1189" w:type="dxa"/>
          </w:tcPr>
          <w:p w14:paraId="4025025F" w14:textId="77777777" w:rsidR="00E844B7" w:rsidRDefault="00000000">
            <w:r>
              <w:t>75%</w:t>
            </w:r>
          </w:p>
        </w:tc>
        <w:tc>
          <w:tcPr>
            <w:tcW w:w="2496" w:type="dxa"/>
          </w:tcPr>
          <w:p w14:paraId="66D8C230" w14:textId="77777777" w:rsidR="00E844B7" w:rsidRDefault="00000000">
            <w:pPr>
              <w:cnfStyle w:val="000000000000" w:firstRow="0" w:lastRow="0" w:firstColumn="0" w:lastColumn="0" w:oddVBand="0" w:evenVBand="0" w:oddHBand="0" w:evenHBand="0" w:firstRowFirstColumn="0" w:firstRowLastColumn="0" w:lastRowFirstColumn="0" w:lastRowLastColumn="0"/>
            </w:pPr>
            <w:r>
              <w:t>0.46x (0.43x - 0.49x)</w:t>
            </w:r>
          </w:p>
        </w:tc>
        <w:tc>
          <w:tcPr>
            <w:tcW w:w="2610" w:type="dxa"/>
          </w:tcPr>
          <w:p w14:paraId="249E96D0" w14:textId="77777777" w:rsidR="00E844B7" w:rsidRDefault="00000000">
            <w:pPr>
              <w:cnfStyle w:val="000000000000" w:firstRow="0" w:lastRow="0" w:firstColumn="0" w:lastColumn="0" w:oddVBand="0" w:evenVBand="0" w:oddHBand="0" w:evenHBand="0" w:firstRowFirstColumn="0" w:firstRowLastColumn="0" w:lastRowFirstColumn="0" w:lastRowLastColumn="0"/>
            </w:pPr>
            <w:r>
              <w:t>2.15 (2.01x - 2.29x)</w:t>
            </w:r>
          </w:p>
        </w:tc>
      </w:tr>
      <w:tr w:rsidR="00E844B7" w14:paraId="66FF0DB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E066709" w14:textId="77777777" w:rsidR="00E844B7" w:rsidRDefault="00000000">
            <w:r>
              <w:t>90%</w:t>
            </w:r>
          </w:p>
        </w:tc>
        <w:tc>
          <w:tcPr>
            <w:tcW w:w="2496" w:type="dxa"/>
          </w:tcPr>
          <w:p w14:paraId="16AB9D83" w14:textId="77777777" w:rsidR="00E844B7" w:rsidRDefault="00000000">
            <w:pPr>
              <w:cnfStyle w:val="000000100000" w:firstRow="0" w:lastRow="0" w:firstColumn="0" w:lastColumn="0" w:oddVBand="0" w:evenVBand="0" w:oddHBand="1" w:evenHBand="0" w:firstRowFirstColumn="0" w:firstRowLastColumn="0" w:lastRowFirstColumn="0" w:lastRowLastColumn="0"/>
            </w:pPr>
            <w:r>
              <w:t>0.33x (0.30x - 0.35x)</w:t>
            </w:r>
          </w:p>
        </w:tc>
        <w:tc>
          <w:tcPr>
            <w:tcW w:w="2610" w:type="dxa"/>
          </w:tcPr>
          <w:p w14:paraId="50C66AE1" w14:textId="77777777" w:rsidR="00E844B7" w:rsidRDefault="00000000">
            <w:pPr>
              <w:cnfStyle w:val="000000100000" w:firstRow="0" w:lastRow="0" w:firstColumn="0" w:lastColumn="0" w:oddVBand="0" w:evenVBand="0" w:oddHBand="1" w:evenHBand="0" w:firstRowFirstColumn="0" w:firstRowLastColumn="0" w:lastRowFirstColumn="0" w:lastRowLastColumn="0"/>
            </w:pPr>
            <w:r>
              <w:t>2.99 (2.77x - 3.23x)</w:t>
            </w:r>
          </w:p>
        </w:tc>
      </w:tr>
      <w:tr w:rsidR="00E844B7" w14:paraId="6EF237BE" w14:textId="77777777" w:rsidTr="00E844B7">
        <w:tc>
          <w:tcPr>
            <w:cnfStyle w:val="001000000000" w:firstRow="0" w:lastRow="0" w:firstColumn="1" w:lastColumn="0" w:oddVBand="0" w:evenVBand="0" w:oddHBand="0" w:evenHBand="0" w:firstRowFirstColumn="0" w:firstRowLastColumn="0" w:lastRowFirstColumn="0" w:lastRowLastColumn="0"/>
            <w:tcW w:w="1189" w:type="dxa"/>
          </w:tcPr>
          <w:p w14:paraId="61BEB086" w14:textId="77777777" w:rsidR="00E844B7" w:rsidRDefault="00000000">
            <w:r>
              <w:t>95%</w:t>
            </w:r>
          </w:p>
        </w:tc>
        <w:tc>
          <w:tcPr>
            <w:tcW w:w="2496" w:type="dxa"/>
          </w:tcPr>
          <w:p w14:paraId="6B86EC9A" w14:textId="77777777" w:rsidR="00E844B7" w:rsidRDefault="00000000">
            <w:pPr>
              <w:cnfStyle w:val="000000000000" w:firstRow="0" w:lastRow="0" w:firstColumn="0" w:lastColumn="0" w:oddVBand="0" w:evenVBand="0" w:oddHBand="0" w:evenHBand="0" w:firstRowFirstColumn="0" w:firstRowLastColumn="0" w:lastRowFirstColumn="0" w:lastRowLastColumn="0"/>
            </w:pPr>
            <w:r>
              <w:t>0.26x (0.24x - 0.29x)</w:t>
            </w:r>
          </w:p>
        </w:tc>
        <w:tc>
          <w:tcPr>
            <w:tcW w:w="2610" w:type="dxa"/>
          </w:tcPr>
          <w:p w14:paraId="322FCDAD" w14:textId="77777777" w:rsidR="00E844B7" w:rsidRDefault="00000000">
            <w:pPr>
              <w:cnfStyle w:val="000000000000" w:firstRow="0" w:lastRow="0" w:firstColumn="0" w:lastColumn="0" w:oddVBand="0" w:evenVBand="0" w:oddHBand="0" w:evenHBand="0" w:firstRowFirstColumn="0" w:firstRowLastColumn="0" w:lastRowFirstColumn="0" w:lastRowLastColumn="0"/>
            </w:pPr>
            <w:r>
              <w:t>3.70 (3.40x - 4.03x)</w:t>
            </w:r>
          </w:p>
        </w:tc>
      </w:tr>
      <w:tr w:rsidR="00E844B7" w14:paraId="3B20F046"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5D516251" w14:textId="77777777" w:rsidR="00E844B7" w:rsidRDefault="00000000">
            <w:r>
              <w:t>99%</w:t>
            </w:r>
          </w:p>
        </w:tc>
        <w:tc>
          <w:tcPr>
            <w:tcW w:w="2496" w:type="dxa"/>
          </w:tcPr>
          <w:p w14:paraId="1635A5A7" w14:textId="77777777" w:rsidR="00E844B7" w:rsidRDefault="00000000">
            <w:pPr>
              <w:cnfStyle w:val="000000100000" w:firstRow="0" w:lastRow="0" w:firstColumn="0" w:lastColumn="0" w:oddVBand="0" w:evenVBand="0" w:oddHBand="1" w:evenHBand="0" w:firstRowFirstColumn="0" w:firstRowLastColumn="0" w:lastRowFirstColumn="0" w:lastRowLastColumn="0"/>
            </w:pPr>
            <w:r>
              <w:t>0.17x (0.16x - 0.19x)</w:t>
            </w:r>
          </w:p>
        </w:tc>
        <w:tc>
          <w:tcPr>
            <w:tcW w:w="2610" w:type="dxa"/>
          </w:tcPr>
          <w:p w14:paraId="2320C48C" w14:textId="77777777" w:rsidR="00E844B7" w:rsidRDefault="00000000">
            <w:pPr>
              <w:cnfStyle w:val="000000100000" w:firstRow="0" w:lastRow="0" w:firstColumn="0" w:lastColumn="0" w:oddVBand="0" w:evenVBand="0" w:oddHBand="1" w:evenHBand="0" w:firstRowFirstColumn="0" w:firstRowLastColumn="0" w:lastRowFirstColumn="0" w:lastRowLastColumn="0"/>
            </w:pPr>
            <w:r>
              <w:t>5.61 (5.05x - 6.22x)</w:t>
            </w:r>
          </w:p>
        </w:tc>
      </w:tr>
    </w:tbl>
    <w:p w14:paraId="79AE76DB" w14:textId="77777777" w:rsidR="00E844B7" w:rsidRDefault="00E844B7"/>
    <w:p w14:paraId="3512B010" w14:textId="77777777" w:rsidR="00E844B7" w:rsidRDefault="00000000">
      <w:pPr>
        <w:pStyle w:val="Heading2"/>
        <w:rPr>
          <w:ins w:id="322" w:author="Brian Locke" w:date="2025-10-17T17:40:00Z" w16du:dateUtc="2025-10-17T23:40:00Z"/>
        </w:rPr>
      </w:pPr>
      <w:r>
        <w:lastRenderedPageBreak/>
        <w:t xml:space="preserve">Supplemental Figure 2 (a-c): Calibration Plots </w:t>
      </w:r>
    </w:p>
    <w:p w14:paraId="4B2CB1D3" w14:textId="77777777" w:rsidR="00365E4F" w:rsidRPr="00365E4F" w:rsidRDefault="00365E4F" w:rsidP="00365E4F">
      <w:pPr>
        <w:pStyle w:val="Heading2"/>
        <w:rPr>
          <w:ins w:id="323" w:author="Brian Locke" w:date="2025-10-21T11:38:00Z"/>
          <w:rPrChange w:id="324" w:author="Brian Locke" w:date="2025-10-21T11:38:00Z" w16du:dateUtc="2025-10-21T16:38:00Z">
            <w:rPr>
              <w:ins w:id="325" w:author="Brian Locke" w:date="2025-10-21T11:38:00Z"/>
              <w:i/>
              <w:iCs/>
            </w:rPr>
          </w:rPrChange>
        </w:rPr>
      </w:pPr>
      <w:ins w:id="326" w:author="Brian Locke" w:date="2025-10-21T11:38:00Z">
        <w:r w:rsidRPr="00365E4F">
          <w:rPr>
            <w:rPrChange w:id="327" w:author="Brian Locke" w:date="2025-10-21T11:38:00Z" w16du:dateUtc="2025-10-21T16:38:00Z">
              <w:rPr>
                <w:i/>
                <w:iCs/>
              </w:rPr>
            </w:rPrChange>
          </w:rPr>
          <w:t>Calibration of log-transformed likelihood ratios (LRs) generated by each model against literature-reported LRs, with the calibration intercept, slope, 95% Wald confidence intervals, and R² reported. Perfect calibration on the log scale corresponds to the intercept=0 and the slope=1; A slope &lt;1 indicates shrinkage toward less-extreme LRs. Each panel shows the identity line (dashed), model predictions (solid), binned means (quantile bins), and non-parametric smoothers (LOWESS and isotonic regression) as descriptive complements. All regressions used complete (</w:t>
        </w:r>
        <w:proofErr w:type="spellStart"/>
        <w:proofErr w:type="gramStart"/>
        <w:r w:rsidRPr="00365E4F">
          <w:rPr>
            <w:rPrChange w:id="328" w:author="Brian Locke" w:date="2025-10-21T11:38:00Z" w16du:dateUtc="2025-10-21T16:38:00Z">
              <w:rPr>
                <w:i/>
                <w:iCs/>
              </w:rPr>
            </w:rPrChange>
          </w:rPr>
          <w:t>x,y</w:t>
        </w:r>
        <w:proofErr w:type="spellEnd"/>
        <w:proofErr w:type="gramEnd"/>
        <w:r w:rsidRPr="00365E4F">
          <w:rPr>
            <w:rPrChange w:id="329" w:author="Brian Locke" w:date="2025-10-21T11:38:00Z" w16du:dateUtc="2025-10-21T16:38:00Z">
              <w:rPr>
                <w:i/>
                <w:iCs/>
              </w:rPr>
            </w:rPrChange>
          </w:rPr>
          <w:t>) pairs; residual diagnostics showed no material heteroskedasticity, so standard OLS inference was retained. LRs are presented on the logarithmic scale.</w:t>
        </w:r>
      </w:ins>
    </w:p>
    <w:p w14:paraId="0CAECD10" w14:textId="77777777" w:rsidR="00365E4F" w:rsidRPr="00365E4F" w:rsidRDefault="00365E4F" w:rsidP="00365E4F">
      <w:pPr>
        <w:pStyle w:val="Heading2"/>
        <w:rPr>
          <w:ins w:id="330" w:author="Brian Locke" w:date="2025-10-21T11:38:00Z"/>
          <w:rPrChange w:id="331" w:author="Brian Locke" w:date="2025-10-21T11:38:00Z" w16du:dateUtc="2025-10-21T16:38:00Z">
            <w:rPr>
              <w:ins w:id="332" w:author="Brian Locke" w:date="2025-10-21T11:38:00Z"/>
              <w:i/>
              <w:iCs/>
            </w:rPr>
          </w:rPrChange>
        </w:rPr>
      </w:pPr>
    </w:p>
    <w:p w14:paraId="051F0CA1" w14:textId="28FD9763" w:rsidR="00FA616B" w:rsidRPr="00365E4F" w:rsidDel="00365E4F" w:rsidRDefault="00365E4F" w:rsidP="00365E4F">
      <w:pPr>
        <w:rPr>
          <w:del w:id="333" w:author="Brian Locke" w:date="2025-10-21T11:38:00Z" w16du:dateUtc="2025-10-21T16:38:00Z"/>
        </w:rPr>
        <w:pPrChange w:id="334" w:author="Brian Locke" w:date="2025-10-17T17:40:00Z" w16du:dateUtc="2025-10-17T23:40:00Z">
          <w:pPr>
            <w:pStyle w:val="Heading2"/>
          </w:pPr>
        </w:pPrChange>
      </w:pPr>
      <w:ins w:id="335" w:author="Brian Locke" w:date="2025-10-21T11:38:00Z">
        <w:r w:rsidRPr="00365E4F">
          <w:rPr>
            <w:rPrChange w:id="336" w:author="Brian Locke" w:date="2025-10-21T11:38:00Z" w16du:dateUtc="2025-10-21T16:38:00Z">
              <w:rPr>
                <w:i/>
                <w:iCs/>
              </w:rPr>
            </w:rPrChange>
          </w:rPr>
          <w:t>(Panels A–C: GPT-4o, o3, GPT-5, respectively.)</w:t>
        </w:r>
      </w:ins>
    </w:p>
    <w:p w14:paraId="28F91D12" w14:textId="4185F59F" w:rsidR="00E844B7" w:rsidRDefault="00000000">
      <w:del w:id="337" w:author="Brian Locke" w:date="2025-10-21T11:38:00Z" w16du:dateUtc="2025-10-21T16:38:00Z">
        <w:r w:rsidRPr="00365E4F" w:rsidDel="00365E4F">
          <w:delText>LR’s are presented on the logarithmic</w:delText>
        </w:r>
      </w:del>
      <w:r w:rsidRPr="00365E4F">
        <w:rPr>
          <w:noProof/>
        </w:rPr>
        <w:drawing>
          <wp:inline distT="0" distB="0" distL="0" distR="0" wp14:anchorId="5D210E2E" wp14:editId="5829E808">
            <wp:extent cx="4406900" cy="4546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06900" cy="4546600"/>
                    </a:xfrm>
                    <a:prstGeom prst="rect">
                      <a:avLst/>
                    </a:prstGeom>
                    <a:ln/>
                  </pic:spPr>
                </pic:pic>
              </a:graphicData>
            </a:graphic>
          </wp:inline>
        </w:drawing>
      </w:r>
      <w:r>
        <w:t xml:space="preserve"> </w:t>
      </w:r>
      <w:del w:id="338" w:author="Brian Locke" w:date="2025-10-21T11:38:00Z" w16du:dateUtc="2025-10-21T16:38:00Z">
        <w:r w:rsidDel="00365E4F">
          <w:delText>scale.</w:delText>
        </w:r>
      </w:del>
    </w:p>
    <w:p w14:paraId="77DD0B69" w14:textId="77777777" w:rsidR="00E844B7" w:rsidRDefault="00000000">
      <w:r>
        <w:rPr>
          <w:noProof/>
        </w:rPr>
        <w:lastRenderedPageBreak/>
        <w:drawing>
          <wp:inline distT="0" distB="0" distL="0" distR="0" wp14:anchorId="5AB75545" wp14:editId="464F1427">
            <wp:extent cx="4406900" cy="4546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406900" cy="4546600"/>
                    </a:xfrm>
                    <a:prstGeom prst="rect">
                      <a:avLst/>
                    </a:prstGeom>
                    <a:ln/>
                  </pic:spPr>
                </pic:pic>
              </a:graphicData>
            </a:graphic>
          </wp:inline>
        </w:drawing>
      </w:r>
      <w:r>
        <w:rPr>
          <w:noProof/>
        </w:rPr>
        <w:lastRenderedPageBreak/>
        <w:drawing>
          <wp:inline distT="0" distB="0" distL="0" distR="0" wp14:anchorId="62C4FF12" wp14:editId="3A7A4CC0">
            <wp:extent cx="4406900" cy="4546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406900" cy="4546600"/>
                    </a:xfrm>
                    <a:prstGeom prst="rect">
                      <a:avLst/>
                    </a:prstGeom>
                    <a:ln/>
                  </pic:spPr>
                </pic:pic>
              </a:graphicData>
            </a:graphic>
          </wp:inline>
        </w:drawing>
      </w:r>
    </w:p>
    <w:p w14:paraId="760BAD1C" w14:textId="77777777" w:rsidR="00E844B7" w:rsidRDefault="00E844B7"/>
    <w:p w14:paraId="38FCEFA7" w14:textId="77777777" w:rsidR="00E844B7" w:rsidRDefault="00E844B7"/>
    <w:p w14:paraId="5A82A379" w14:textId="77777777" w:rsidR="00E844B7" w:rsidRDefault="00E844B7"/>
    <w:p w14:paraId="60C62F93" w14:textId="77777777" w:rsidR="00E844B7" w:rsidRDefault="00000000">
      <w:pPr>
        <w:pStyle w:val="Heading2"/>
      </w:pPr>
      <w:r>
        <w:lastRenderedPageBreak/>
        <w:t>Supplemental Figure 3(a-c): Qualitative Agreement between LLMs and Literature-reported LRs</w:t>
      </w:r>
    </w:p>
    <w:p w14:paraId="2E1BF358" w14:textId="77777777" w:rsidR="00E844B7" w:rsidRDefault="00000000">
      <w:r>
        <w:rPr>
          <w:noProof/>
        </w:rPr>
        <w:drawing>
          <wp:inline distT="0" distB="0" distL="0" distR="0" wp14:anchorId="00DF3B38" wp14:editId="0EEF822D">
            <wp:extent cx="5318876" cy="482960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318876" cy="4829608"/>
                    </a:xfrm>
                    <a:prstGeom prst="rect">
                      <a:avLst/>
                    </a:prstGeom>
                    <a:ln/>
                  </pic:spPr>
                </pic:pic>
              </a:graphicData>
            </a:graphic>
          </wp:inline>
        </w:drawing>
      </w:r>
    </w:p>
    <w:p w14:paraId="015341C0" w14:textId="77777777" w:rsidR="00E844B7" w:rsidRDefault="00000000">
      <w:r>
        <w:rPr>
          <w:noProof/>
        </w:rPr>
        <w:lastRenderedPageBreak/>
        <w:drawing>
          <wp:inline distT="0" distB="0" distL="0" distR="0" wp14:anchorId="1561BFFC" wp14:editId="620ED809">
            <wp:extent cx="5943600" cy="539686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5396865"/>
                    </a:xfrm>
                    <a:prstGeom prst="rect">
                      <a:avLst/>
                    </a:prstGeom>
                    <a:ln/>
                  </pic:spPr>
                </pic:pic>
              </a:graphicData>
            </a:graphic>
          </wp:inline>
        </w:drawing>
      </w:r>
      <w:r>
        <w:rPr>
          <w:noProof/>
        </w:rPr>
        <w:lastRenderedPageBreak/>
        <w:drawing>
          <wp:inline distT="0" distB="0" distL="0" distR="0" wp14:anchorId="6E82BD47" wp14:editId="28A43385">
            <wp:extent cx="5469625" cy="496648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469625" cy="4966488"/>
                    </a:xfrm>
                    <a:prstGeom prst="rect">
                      <a:avLst/>
                    </a:prstGeom>
                    <a:ln/>
                  </pic:spPr>
                </pic:pic>
              </a:graphicData>
            </a:graphic>
          </wp:inline>
        </w:drawing>
      </w:r>
    </w:p>
    <w:sectPr w:rsidR="00E844B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Brian Locke" w:date="2025-10-17T16:36:00Z" w:initials="BL">
    <w:p w14:paraId="14487824" w14:textId="77777777" w:rsidR="00F910C1" w:rsidRDefault="00F910C1" w:rsidP="00F910C1">
      <w:r>
        <w:rPr>
          <w:rStyle w:val="CommentReference"/>
        </w:rPr>
        <w:annotationRef/>
      </w:r>
      <w:r>
        <w:rPr>
          <w:sz w:val="20"/>
          <w:szCs w:val="20"/>
        </w:rPr>
        <w:t xml:space="preserve">auditable the right word? </w:t>
      </w:r>
    </w:p>
  </w:comment>
  <w:comment w:id="8" w:author="Brian Locke" w:date="2025-10-17T16:42:00Z" w:initials="BL">
    <w:p w14:paraId="74607C74" w14:textId="77777777" w:rsidR="00F910C1" w:rsidRDefault="00F910C1" w:rsidP="00F910C1">
      <w:r>
        <w:rPr>
          <w:rStyle w:val="CommentReference"/>
        </w:rPr>
        <w:annotationRef/>
      </w:r>
      <w:r>
        <w:rPr>
          <w:sz w:val="20"/>
          <w:szCs w:val="20"/>
        </w:rPr>
        <w:t>should we approach this from the "A mixed search and generation task?"</w:t>
      </w:r>
    </w:p>
  </w:comment>
  <w:comment w:id="39" w:author="Brian Locke" w:date="2025-10-17T20:15:00Z" w:initials="BL">
    <w:p w14:paraId="3F11A54B" w14:textId="62F88293" w:rsidR="009E1682" w:rsidRDefault="009E1682" w:rsidP="009E1682">
      <w:r>
        <w:rPr>
          <w:rStyle w:val="CommentReference"/>
        </w:rPr>
        <w:annotationRef/>
      </w:r>
      <w:r>
        <w:rPr>
          <w:sz w:val="20"/>
          <w:szCs w:val="20"/>
        </w:rPr>
        <w:t>this is great</w:t>
      </w:r>
    </w:p>
  </w:comment>
  <w:comment w:id="52" w:author="Brian Locke" w:date="2025-10-17T20:17:00Z" w:initials="BL">
    <w:p w14:paraId="6FBC16F8" w14:textId="77777777" w:rsidR="009E1682" w:rsidRDefault="009E1682" w:rsidP="009E1682">
      <w:r>
        <w:rPr>
          <w:rStyle w:val="CommentReference"/>
        </w:rPr>
        <w:annotationRef/>
      </w:r>
      <w:r>
        <w:rPr>
          <w:sz w:val="20"/>
          <w:szCs w:val="20"/>
        </w:rPr>
        <w:t>auditability seems underspecified</w:t>
      </w:r>
    </w:p>
  </w:comment>
  <w:comment w:id="107" w:author="Brian Locke" w:date="2025-10-17T20:28:00Z" w:initials="BL">
    <w:p w14:paraId="2D41573B" w14:textId="77777777" w:rsidR="00520B98" w:rsidRDefault="00520B98" w:rsidP="00520B98">
      <w:r>
        <w:rPr>
          <w:rStyle w:val="CommentReference"/>
        </w:rPr>
        <w:annotationRef/>
      </w:r>
      <w:r>
        <w:rPr>
          <w:sz w:val="20"/>
          <w:szCs w:val="20"/>
        </w:rPr>
        <w:t>is this too speculative for a primary hook? seems like we should move to earlier if in intro - or in discussion.</w:t>
      </w:r>
    </w:p>
  </w:comment>
  <w:comment w:id="113" w:author="Brian Locke" w:date="2025-10-21T11:12:00Z" w:initials="BL">
    <w:p w14:paraId="5989DBE4" w14:textId="77777777" w:rsidR="00F66F6E" w:rsidRDefault="00F66F6E" w:rsidP="00F66F6E">
      <w:r>
        <w:rPr>
          <w:rStyle w:val="CommentReference"/>
        </w:rPr>
        <w:annotationRef/>
      </w:r>
      <w:r>
        <w:rPr>
          <w:i/>
          <w:iCs/>
          <w:sz w:val="20"/>
          <w:szCs w:val="20"/>
        </w:rPr>
        <w:t>Use of numeric LR values from TheNNT is consistent with U.S. fair use: nonprofit research; factual numbers; minimal portion necessary; and no adverse market effect. Facts are not copyrightable, and we do not reproduce TheNNT’s text, icons, or compilation layout</w:t>
      </w:r>
    </w:p>
  </w:comment>
  <w:comment w:id="137" w:author="Brian Locke" w:date="2025-10-17T20:29:00Z" w:initials="BL">
    <w:p w14:paraId="3F2AA22F" w14:textId="77777777" w:rsidR="00520B98" w:rsidRDefault="00520B98" w:rsidP="00520B98">
      <w:r>
        <w:rPr>
          <w:rStyle w:val="CommentReference"/>
        </w:rPr>
        <w:annotationRef/>
      </w:r>
      <w:r>
        <w:rPr>
          <w:sz w:val="20"/>
          <w:szCs w:val="20"/>
        </w:rPr>
        <w:t>refine the sentence structure here</w:t>
      </w:r>
    </w:p>
  </w:comment>
  <w:comment w:id="197" w:author="Brian Locke" w:date="2025-10-17T20:59:00Z" w:initials="BL">
    <w:p w14:paraId="29FC9B99" w14:textId="77777777" w:rsidR="00B532A7" w:rsidRDefault="00B532A7" w:rsidP="00B532A7">
      <w:r>
        <w:rPr>
          <w:rStyle w:val="CommentReference"/>
        </w:rPr>
        <w:annotationRef/>
      </w:r>
      <w:r>
        <w:rPr>
          <w:sz w:val="20"/>
          <w:szCs w:val="20"/>
        </w:rPr>
        <w:t>easy retrieval of empiric estimations; and possibly extrapolation</w:t>
      </w:r>
    </w:p>
  </w:comment>
  <w:comment w:id="198" w:author="Brian Locke" w:date="2025-10-17T20:59:00Z" w:initials="BL">
    <w:p w14:paraId="378C06A1" w14:textId="3965FB22" w:rsidR="00B532A7" w:rsidRDefault="00B532A7" w:rsidP="00B532A7">
      <w:r>
        <w:rPr>
          <w:rStyle w:val="CommentReference"/>
        </w:rPr>
        <w:annotationRef/>
      </w:r>
      <w:r>
        <w:rPr>
          <w:sz w:val="20"/>
          <w:szCs w:val="20"/>
        </w:rPr>
        <w:t>remove</w:t>
      </w:r>
    </w:p>
  </w:comment>
  <w:comment w:id="244" w:author="Brian Locke" w:date="2025-10-21T12:24:00Z" w:initials="BL">
    <w:p w14:paraId="15DBE88D" w14:textId="77777777" w:rsidR="00965F88" w:rsidRDefault="00965F88" w:rsidP="00965F88">
      <w:r>
        <w:rPr>
          <w:rStyle w:val="CommentReference"/>
        </w:rPr>
        <w:annotationRef/>
      </w:r>
      <w:r>
        <w:rPr>
          <w:sz w:val="20"/>
          <w:szCs w:val="20"/>
          <w:lang w:val="en"/>
        </w:rPr>
        <w:t xml:space="preserve">Rodman et al. </w:t>
      </w:r>
    </w:p>
  </w:comment>
  <w:comment w:id="295" w:author="Brian Locke" w:date="2025-10-18T17:52:00Z" w:initials="BL">
    <w:p w14:paraId="104F06C4" w14:textId="25776348" w:rsidR="00156D6B" w:rsidRDefault="00156D6B" w:rsidP="00156D6B">
      <w:r>
        <w:rPr>
          <w:rStyle w:val="CommentReference"/>
        </w:rPr>
        <w:annotationRef/>
      </w:r>
      <w:r>
        <w:rPr>
          <w:sz w:val="20"/>
          <w:szCs w:val="20"/>
        </w:rPr>
        <w:t>A diagnostic reasoning pipeline that includes bayesian reasoning with explicitly generated LRs would be explainable and understandable. However, future work would need to validate whether such a pipeline performs as well as the black box model. Ie. production of LRs might be a mechanism of interpretability , though a comparison of accuracy is needed to ensure performance is at lest maintained.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487824" w15:done="0"/>
  <w15:commentEx w15:paraId="74607C74" w15:done="0"/>
  <w15:commentEx w15:paraId="3F11A54B" w15:done="0"/>
  <w15:commentEx w15:paraId="6FBC16F8" w15:done="0"/>
  <w15:commentEx w15:paraId="2D41573B" w15:done="0"/>
  <w15:commentEx w15:paraId="5989DBE4" w15:done="0"/>
  <w15:commentEx w15:paraId="3F2AA22F" w15:done="0"/>
  <w15:commentEx w15:paraId="29FC9B99" w15:done="0"/>
  <w15:commentEx w15:paraId="378C06A1" w15:done="0"/>
  <w15:commentEx w15:paraId="15DBE88D" w15:done="0"/>
  <w15:commentEx w15:paraId="104F06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FF751D" w16cex:dateUtc="2025-10-17T22:36:00Z"/>
  <w16cex:commentExtensible w16cex:durableId="0B081A67" w16cex:dateUtc="2025-10-17T22:42:00Z"/>
  <w16cex:commentExtensible w16cex:durableId="638AA1CF" w16cex:dateUtc="2025-10-18T02:15:00Z"/>
  <w16cex:commentExtensible w16cex:durableId="76687215" w16cex:dateUtc="2025-10-18T02:17:00Z"/>
  <w16cex:commentExtensible w16cex:durableId="3714EE54" w16cex:dateUtc="2025-10-18T02:28:00Z"/>
  <w16cex:commentExtensible w16cex:durableId="68A8E123" w16cex:dateUtc="2025-10-21T16:12:00Z"/>
  <w16cex:commentExtensible w16cex:durableId="112613BE" w16cex:dateUtc="2025-10-18T02:29:00Z"/>
  <w16cex:commentExtensible w16cex:durableId="07B9C81F" w16cex:dateUtc="2025-10-18T02:59:00Z"/>
  <w16cex:commentExtensible w16cex:durableId="0727D867" w16cex:dateUtc="2025-10-18T02:59:00Z"/>
  <w16cex:commentExtensible w16cex:durableId="6C9CB940" w16cex:dateUtc="2025-10-21T17:24:00Z"/>
  <w16cex:commentExtensible w16cex:durableId="04B67EBC" w16cex:dateUtc="2025-10-18T2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487824" w16cid:durableId="1CFF751D"/>
  <w16cid:commentId w16cid:paraId="74607C74" w16cid:durableId="0B081A67"/>
  <w16cid:commentId w16cid:paraId="3F11A54B" w16cid:durableId="638AA1CF"/>
  <w16cid:commentId w16cid:paraId="6FBC16F8" w16cid:durableId="76687215"/>
  <w16cid:commentId w16cid:paraId="2D41573B" w16cid:durableId="3714EE54"/>
  <w16cid:commentId w16cid:paraId="5989DBE4" w16cid:durableId="68A8E123"/>
  <w16cid:commentId w16cid:paraId="3F2AA22F" w16cid:durableId="112613BE"/>
  <w16cid:commentId w16cid:paraId="29FC9B99" w16cid:durableId="07B9C81F"/>
  <w16cid:commentId w16cid:paraId="378C06A1" w16cid:durableId="0727D867"/>
  <w16cid:commentId w16cid:paraId="15DBE88D" w16cid:durableId="6C9CB940"/>
  <w16cid:commentId w16cid:paraId="104F06C4" w16cid:durableId="04B67E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5A3D73C5-788E-784B-B4CA-B5019D6CBC21}"/>
  </w:font>
  <w:font w:name="Courier New">
    <w:panose1 w:val="02070309020205020404"/>
    <w:charset w:val="00"/>
    <w:family w:val="modern"/>
    <w:pitch w:val="fixed"/>
    <w:sig w:usb0="E0002EFF" w:usb1="C0007843" w:usb2="00000009" w:usb3="00000000" w:csb0="000001FF" w:csb1="00000000"/>
    <w:embedRegular r:id="rId2" w:fontKey="{CC2CA0C7-A338-0747-83FB-1D0022184A49}"/>
  </w:font>
  <w:font w:name="Times New Roman">
    <w:panose1 w:val="02020603050405020304"/>
    <w:charset w:val="00"/>
    <w:family w:val="roman"/>
    <w:pitch w:val="variable"/>
    <w:sig w:usb0="E0002EFF" w:usb1="C000785B" w:usb2="00000009" w:usb3="00000000" w:csb0="000001FF" w:csb1="00000000"/>
    <w:embedRegular r:id="rId3" w:fontKey="{09986889-48D6-8A44-B31D-B18438BE824A}"/>
    <w:embedBold r:id="rId4" w:fontKey="{2111C5F0-62D5-4446-8B48-009FF20AE9A4}"/>
    <w:embedItalic r:id="rId5" w:fontKey="{01D344A2-EA05-1341-AAA8-12ED86675607}"/>
  </w:font>
  <w:font w:name="Play">
    <w:charset w:val="00"/>
    <w:family w:val="auto"/>
    <w:pitch w:val="default"/>
    <w:embedRegular r:id="rId6" w:fontKey="{5C57EF5D-521B-0C42-AE44-95338F2ECECE}"/>
  </w:font>
  <w:font w:name="Gungsuh">
    <w:panose1 w:val="02030600000101010101"/>
    <w:charset w:val="81"/>
    <w:family w:val="roman"/>
    <w:pitch w:val="variable"/>
    <w:sig w:usb0="B00002AF" w:usb1="69D77CFB" w:usb2="00000030" w:usb3="00000000" w:csb0="0008009F" w:csb1="00000000"/>
    <w:embedRegular r:id="rId7" w:subsetted="1" w:fontKey="{705EAFD3-6363-B541-9671-05B81425E57D}"/>
  </w:font>
  <w:font w:name="Cardo">
    <w:charset w:val="00"/>
    <w:family w:val="auto"/>
    <w:pitch w:val="default"/>
    <w:embedRegular r:id="rId8" w:fontKey="{17E620F1-65B2-1645-8F7B-37C4E4494852}"/>
  </w:font>
  <w:font w:name="Consolas">
    <w:panose1 w:val="020B0609020204030204"/>
    <w:charset w:val="00"/>
    <w:family w:val="modern"/>
    <w:pitch w:val="fixed"/>
    <w:sig w:usb0="E10002FF" w:usb1="4000FCFF" w:usb2="00000009" w:usb3="00000000" w:csb0="0000019F" w:csb1="00000000"/>
    <w:embedRegular r:id="rId9" w:fontKey="{F4C6DA31-9A3F-A340-BC90-FA49E5AA0976}"/>
  </w:font>
  <w:font w:name="Cambria Math">
    <w:panose1 w:val="02040503050406030204"/>
    <w:charset w:val="00"/>
    <w:family w:val="roman"/>
    <w:pitch w:val="variable"/>
    <w:sig w:usb0="E00002FF" w:usb1="420024FF" w:usb2="00000000" w:usb3="00000000" w:csb0="0000019F" w:csb1="00000000"/>
    <w:embedRegular r:id="rId10" w:fontKey="{6E5D2AFB-6337-1143-9AB0-C845AE204B2C}"/>
  </w:font>
  <w:font w:name="Calibri">
    <w:panose1 w:val="020F0502020204030204"/>
    <w:charset w:val="00"/>
    <w:family w:val="swiss"/>
    <w:pitch w:val="variable"/>
    <w:sig w:usb0="E4002EFF" w:usb1="C200247B" w:usb2="00000009" w:usb3="00000000" w:csb0="000001FF" w:csb1="00000000"/>
    <w:embedRegular r:id="rId11" w:fontKey="{87D42D01-F6D1-3A4A-95C1-1662B28E977C}"/>
  </w:font>
  <w:font w:name="Cambria">
    <w:panose1 w:val="02040503050406030204"/>
    <w:charset w:val="00"/>
    <w:family w:val="roman"/>
    <w:pitch w:val="variable"/>
    <w:sig w:usb0="E00006FF" w:usb1="420024FF" w:usb2="02000000" w:usb3="00000000" w:csb0="0000019F" w:csb1="00000000"/>
    <w:embedRegular r:id="rId12" w:fontKey="{8A1C484B-5C9A-FC45-BBF1-337A936789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87DDB"/>
    <w:multiLevelType w:val="multilevel"/>
    <w:tmpl w:val="123E5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3384D36"/>
    <w:multiLevelType w:val="multilevel"/>
    <w:tmpl w:val="AE22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3983951"/>
    <w:multiLevelType w:val="multilevel"/>
    <w:tmpl w:val="4E6AB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2A44F80"/>
    <w:multiLevelType w:val="multilevel"/>
    <w:tmpl w:val="4600F1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7260048">
    <w:abstractNumId w:val="3"/>
  </w:num>
  <w:num w:numId="2" w16cid:durableId="114451579">
    <w:abstractNumId w:val="2"/>
  </w:num>
  <w:num w:numId="3" w16cid:durableId="1241908448">
    <w:abstractNumId w:val="0"/>
  </w:num>
  <w:num w:numId="4" w16cid:durableId="88179173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rian Locke">
    <w15:presenceInfo w15:providerId="AD" w15:userId="S::locke@mountainbiometrics.com::3e92e2c1-cba6-4306-8707-a9c18ff46f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4B7"/>
    <w:rsid w:val="00042508"/>
    <w:rsid w:val="0006017B"/>
    <w:rsid w:val="00144E79"/>
    <w:rsid w:val="001471BA"/>
    <w:rsid w:val="00156D6B"/>
    <w:rsid w:val="00176B7C"/>
    <w:rsid w:val="001C6566"/>
    <w:rsid w:val="001F78A6"/>
    <w:rsid w:val="00205049"/>
    <w:rsid w:val="002231A3"/>
    <w:rsid w:val="002556D5"/>
    <w:rsid w:val="002B0F95"/>
    <w:rsid w:val="002D6CB4"/>
    <w:rsid w:val="00336C20"/>
    <w:rsid w:val="00365E4F"/>
    <w:rsid w:val="003E3675"/>
    <w:rsid w:val="00520B98"/>
    <w:rsid w:val="00536D90"/>
    <w:rsid w:val="0057631C"/>
    <w:rsid w:val="00617E10"/>
    <w:rsid w:val="006C369C"/>
    <w:rsid w:val="007B593C"/>
    <w:rsid w:val="00965F88"/>
    <w:rsid w:val="009E1682"/>
    <w:rsid w:val="00A73AEB"/>
    <w:rsid w:val="00B532A7"/>
    <w:rsid w:val="00B546CA"/>
    <w:rsid w:val="00D233A3"/>
    <w:rsid w:val="00DB652C"/>
    <w:rsid w:val="00DD4A7D"/>
    <w:rsid w:val="00E844B7"/>
    <w:rsid w:val="00EA61ED"/>
    <w:rsid w:val="00F635DC"/>
    <w:rsid w:val="00F66F6E"/>
    <w:rsid w:val="00F910C1"/>
    <w:rsid w:val="00FA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800AA1"/>
  <w15:docId w15:val="{D8C0F083-EAC3-C34B-8C87-5BDA40548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4E79"/>
    <w:rPr>
      <w:lang w:val="en-US"/>
    </w:rPr>
  </w:style>
  <w:style w:type="paragraph" w:styleId="Heading1">
    <w:name w:val="heading 1"/>
    <w:basedOn w:val="Normal"/>
    <w:next w:val="Normal"/>
    <w:uiPriority w:val="9"/>
    <w:qFormat/>
    <w:pPr>
      <w:keepNext/>
      <w:keepLines/>
      <w:outlineLvl w:val="0"/>
    </w:pPr>
    <w:rPr>
      <w:b/>
      <w:color w:val="0D0D0D"/>
      <w:lang w:val="en"/>
    </w:rPr>
  </w:style>
  <w:style w:type="paragraph" w:styleId="Heading2">
    <w:name w:val="heading 2"/>
    <w:basedOn w:val="Normal"/>
    <w:next w:val="Normal"/>
    <w:uiPriority w:val="9"/>
    <w:unhideWhenUsed/>
    <w:qFormat/>
    <w:pPr>
      <w:keepNext/>
      <w:keepLines/>
      <w:outlineLvl w:val="1"/>
    </w:pPr>
    <w:rPr>
      <w:color w:val="000000"/>
      <w:u w:val="single"/>
      <w:lang w:val="en"/>
    </w:rPr>
  </w:style>
  <w:style w:type="paragraph" w:styleId="Heading3">
    <w:name w:val="heading 3"/>
    <w:basedOn w:val="Normal"/>
    <w:next w:val="Normal"/>
    <w:uiPriority w:val="9"/>
    <w:unhideWhenUsed/>
    <w:qFormat/>
    <w:pPr>
      <w:keepNext/>
      <w:keepLines/>
      <w:outlineLvl w:val="2"/>
    </w:pPr>
    <w:rPr>
      <w:i/>
      <w:color w:val="000000"/>
      <w:lang w:val="en"/>
    </w:rPr>
  </w:style>
  <w:style w:type="paragraph" w:styleId="Heading4">
    <w:name w:val="heading 4"/>
    <w:basedOn w:val="Normal"/>
    <w:next w:val="Normal"/>
    <w:uiPriority w:val="9"/>
    <w:semiHidden/>
    <w:unhideWhenUsed/>
    <w:qFormat/>
    <w:pPr>
      <w:keepNext/>
      <w:keepLines/>
      <w:spacing w:before="80" w:after="40"/>
      <w:outlineLvl w:val="3"/>
    </w:pPr>
    <w:rPr>
      <w:i/>
      <w:color w:val="0F4761"/>
      <w:lang w:val="en"/>
    </w:rPr>
  </w:style>
  <w:style w:type="paragraph" w:styleId="Heading5">
    <w:name w:val="heading 5"/>
    <w:basedOn w:val="Normal"/>
    <w:next w:val="Normal"/>
    <w:uiPriority w:val="9"/>
    <w:semiHidden/>
    <w:unhideWhenUsed/>
    <w:qFormat/>
    <w:pPr>
      <w:keepNext/>
      <w:keepLines/>
      <w:spacing w:before="80" w:after="40"/>
      <w:outlineLvl w:val="4"/>
    </w:pPr>
    <w:rPr>
      <w:color w:val="0F4761"/>
      <w:lang w:val="en"/>
    </w:rPr>
  </w:style>
  <w:style w:type="paragraph" w:styleId="Heading6">
    <w:name w:val="heading 6"/>
    <w:basedOn w:val="Normal"/>
    <w:next w:val="Normal"/>
    <w:uiPriority w:val="9"/>
    <w:semiHidden/>
    <w:unhideWhenUsed/>
    <w:qFormat/>
    <w:pPr>
      <w:keepNext/>
      <w:keepLines/>
      <w:spacing w:before="40"/>
      <w:outlineLvl w:val="5"/>
    </w:pPr>
    <w:rPr>
      <w:i/>
      <w:color w:val="595959"/>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pPr>
    <w:rPr>
      <w:rFonts w:ascii="Play" w:eastAsia="Play" w:hAnsi="Play" w:cs="Play"/>
      <w:sz w:val="56"/>
      <w:szCs w:val="56"/>
      <w:lang w:val="en"/>
    </w:rPr>
  </w:style>
  <w:style w:type="paragraph" w:styleId="Subtitle">
    <w:name w:val="Subtitle"/>
    <w:basedOn w:val="Normal"/>
    <w:next w:val="Normal"/>
    <w:uiPriority w:val="11"/>
    <w:qFormat/>
    <w:rPr>
      <w:color w:val="595959"/>
      <w:sz w:val="28"/>
      <w:szCs w:val="28"/>
      <w:lang w:val="en"/>
    </w:rPr>
  </w:style>
  <w:style w:type="table" w:customStyle="1" w:styleId="a">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character" w:styleId="CommentReference">
    <w:name w:val="annotation reference"/>
    <w:basedOn w:val="DefaultParagraphFont"/>
    <w:uiPriority w:val="99"/>
    <w:semiHidden/>
    <w:unhideWhenUsed/>
    <w:rsid w:val="00F910C1"/>
    <w:rPr>
      <w:sz w:val="16"/>
      <w:szCs w:val="16"/>
    </w:rPr>
  </w:style>
  <w:style w:type="paragraph" w:styleId="CommentText">
    <w:name w:val="annotation text"/>
    <w:basedOn w:val="Normal"/>
    <w:link w:val="CommentTextChar"/>
    <w:uiPriority w:val="99"/>
    <w:semiHidden/>
    <w:unhideWhenUsed/>
    <w:rsid w:val="00F910C1"/>
    <w:rPr>
      <w:sz w:val="20"/>
      <w:szCs w:val="20"/>
      <w:lang w:val="en"/>
    </w:rPr>
  </w:style>
  <w:style w:type="character" w:customStyle="1" w:styleId="CommentTextChar">
    <w:name w:val="Comment Text Char"/>
    <w:basedOn w:val="DefaultParagraphFont"/>
    <w:link w:val="CommentText"/>
    <w:uiPriority w:val="99"/>
    <w:semiHidden/>
    <w:rsid w:val="00F910C1"/>
    <w:rPr>
      <w:sz w:val="20"/>
      <w:szCs w:val="20"/>
    </w:rPr>
  </w:style>
  <w:style w:type="paragraph" w:styleId="CommentSubject">
    <w:name w:val="annotation subject"/>
    <w:basedOn w:val="CommentText"/>
    <w:next w:val="CommentText"/>
    <w:link w:val="CommentSubjectChar"/>
    <w:uiPriority w:val="99"/>
    <w:semiHidden/>
    <w:unhideWhenUsed/>
    <w:rsid w:val="00F910C1"/>
    <w:rPr>
      <w:b/>
      <w:bCs/>
    </w:rPr>
  </w:style>
  <w:style w:type="character" w:customStyle="1" w:styleId="CommentSubjectChar">
    <w:name w:val="Comment Subject Char"/>
    <w:basedOn w:val="CommentTextChar"/>
    <w:link w:val="CommentSubject"/>
    <w:uiPriority w:val="99"/>
    <w:semiHidden/>
    <w:rsid w:val="00F910C1"/>
    <w:rPr>
      <w:b/>
      <w:bCs/>
      <w:sz w:val="20"/>
      <w:szCs w:val="20"/>
    </w:rPr>
  </w:style>
  <w:style w:type="paragraph" w:styleId="Revision">
    <w:name w:val="Revision"/>
    <w:hidden/>
    <w:uiPriority w:val="99"/>
    <w:semiHidden/>
    <w:rsid w:val="00F910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brian.locke@imail.org" TargetMode="External"/><Relationship Id="rId11" Type="http://schemas.openxmlformats.org/officeDocument/2006/relationships/hyperlink" Target="https://github.com/reblocke/llm_estimate_lrs" TargetMode="External"/><Relationship Id="rId5" Type="http://schemas.openxmlformats.org/officeDocument/2006/relationships/hyperlink" Target="https://orcid.org/0000-0002-3588-5238" TargetMode="External"/><Relationship Id="rId15" Type="http://schemas.openxmlformats.org/officeDocument/2006/relationships/hyperlink" Target="https://github.com/reblocke/llm_estimate_lrs" TargetMode="External"/><Relationship Id="rId10" Type="http://schemas.microsoft.com/office/2018/08/relationships/commentsExtensible" Target="commentsExtensible.xml"/><Relationship Id="rId1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30</Pages>
  <Words>7068</Words>
  <Characters>40291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Locke</cp:lastModifiedBy>
  <cp:revision>3</cp:revision>
  <dcterms:created xsi:type="dcterms:W3CDTF">2025-10-21T14:40:00Z</dcterms:created>
  <dcterms:modified xsi:type="dcterms:W3CDTF">2025-10-21T17:40:00Z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id="KpfZ4E9Y"/&gt;&lt;style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